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91" w:rsidRDefault="00F35091" w:rsidP="00F35091"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419100" cy="742950"/>
            <wp:effectExtent l="19050" t="0" r="0" b="0"/>
            <wp:wrapNone/>
            <wp:docPr id="2" name="Image 2" descr="Logo CSMB_form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SMB_format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091" w:rsidRDefault="00F35091" w:rsidP="00F350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F35091" w:rsidRDefault="00F35091" w:rsidP="00F35091">
      <w:pPr>
        <w:jc w:val="center"/>
        <w:rPr>
          <w:b/>
          <w:sz w:val="40"/>
          <w:szCs w:val="40"/>
        </w:rPr>
      </w:pPr>
    </w:p>
    <w:p w:rsidR="00F35091" w:rsidRDefault="00F35091" w:rsidP="00F35091">
      <w:pPr>
        <w:jc w:val="center"/>
        <w:rPr>
          <w:b/>
          <w:sz w:val="40"/>
          <w:szCs w:val="40"/>
        </w:rPr>
      </w:pPr>
    </w:p>
    <w:p w:rsidR="00F35091" w:rsidRPr="00166D15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Augmentation électrique</w:t>
      </w:r>
    </w:p>
    <w:p w:rsidR="00F35091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F35091" w:rsidRPr="00166D15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F35091" w:rsidRPr="00166D15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libri" w:hAnsi="Calibri"/>
        </w:rPr>
      </w:pPr>
      <w:r w:rsidRPr="00166D15">
        <w:rPr>
          <w:rFonts w:ascii="Calibri" w:hAnsi="Calibri"/>
          <w:b/>
        </w:rPr>
        <w:t xml:space="preserve">Compétence visée : </w:t>
      </w:r>
      <w:r w:rsidRPr="00166D15">
        <w:rPr>
          <w:rFonts w:ascii="Calibri" w:hAnsi="Calibri"/>
        </w:rPr>
        <w:t>Mettre à profit un raisonnement mathématique</w:t>
      </w:r>
    </w:p>
    <w:p w:rsidR="00F35091" w:rsidRPr="00166D15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libri" w:hAnsi="Calibri"/>
        </w:rPr>
      </w:pPr>
    </w:p>
    <w:p w:rsidR="00F35091" w:rsidRPr="00166D15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libri" w:hAnsi="Calibri"/>
        </w:rPr>
      </w:pPr>
      <w:r w:rsidRPr="00166D15">
        <w:rPr>
          <w:rFonts w:ascii="Calibri" w:hAnsi="Calibri"/>
          <w:b/>
        </w:rPr>
        <w:t xml:space="preserve">Domaine de vie : </w:t>
      </w:r>
      <w:r>
        <w:rPr>
          <w:rFonts w:ascii="Calibri" w:hAnsi="Calibri"/>
        </w:rPr>
        <w:t>Résidentiel</w:t>
      </w:r>
    </w:p>
    <w:p w:rsidR="00F35091" w:rsidRPr="00166D15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libri" w:hAnsi="Calibri"/>
        </w:rPr>
      </w:pPr>
    </w:p>
    <w:p w:rsidR="00F35091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libri" w:hAnsi="Calibri"/>
        </w:rPr>
      </w:pPr>
      <w:r w:rsidRPr="00166D15">
        <w:rPr>
          <w:rFonts w:ascii="Calibri" w:hAnsi="Calibri"/>
          <w:b/>
        </w:rPr>
        <w:t xml:space="preserve">Champ mathématique : </w:t>
      </w:r>
      <w:r w:rsidRPr="00166D15">
        <w:rPr>
          <w:rFonts w:ascii="Calibri" w:hAnsi="Calibri"/>
        </w:rPr>
        <w:t>Arithmétique</w:t>
      </w:r>
    </w:p>
    <w:p w:rsidR="00F35091" w:rsidRPr="00166D15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libri" w:hAnsi="Calibri"/>
        </w:rPr>
      </w:pPr>
    </w:p>
    <w:p w:rsidR="00F35091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libri" w:eastAsia="Calibri" w:hAnsi="Calibri"/>
        </w:rPr>
      </w:pPr>
      <w:r w:rsidRPr="00166D15">
        <w:rPr>
          <w:rFonts w:ascii="Calibri" w:hAnsi="Calibri"/>
          <w:b/>
        </w:rPr>
        <w:t>Concepts et processus :</w:t>
      </w:r>
      <w:r>
        <w:rPr>
          <w:rFonts w:ascii="Calibri" w:hAnsi="Calibri"/>
          <w:b/>
        </w:rPr>
        <w:t xml:space="preserve"> </w:t>
      </w:r>
      <w:r w:rsidRPr="00F35091">
        <w:rPr>
          <w:rFonts w:ascii="Calibri" w:hAnsi="Calibri"/>
        </w:rPr>
        <w:t>Sens de la proportionnalité</w:t>
      </w:r>
    </w:p>
    <w:p w:rsidR="00F35091" w:rsidRDefault="00F35091" w:rsidP="00F35091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</w:p>
    <w:p w:rsidR="00F35091" w:rsidRDefault="00F35091" w:rsidP="00F35091">
      <w:pPr>
        <w:rPr>
          <w:sz w:val="32"/>
          <w:szCs w:val="32"/>
        </w:rPr>
      </w:pPr>
    </w:p>
    <w:p w:rsidR="00F35091" w:rsidRDefault="00F35091" w:rsidP="00F35091">
      <w:pPr>
        <w:rPr>
          <w:sz w:val="32"/>
          <w:szCs w:val="32"/>
        </w:rPr>
      </w:pPr>
    </w:p>
    <w:p w:rsidR="00F35091" w:rsidRDefault="00F35091" w:rsidP="00F35091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1701"/>
        <w:gridCol w:w="499"/>
        <w:gridCol w:w="500"/>
        <w:gridCol w:w="499"/>
        <w:gridCol w:w="500"/>
      </w:tblGrid>
      <w:tr w:rsidR="00F35091" w:rsidRPr="000065CC" w:rsidTr="00F35091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5091" w:rsidRPr="000065CC" w:rsidRDefault="00F35091" w:rsidP="00F35091">
            <w:pPr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F35091" w:rsidRPr="000065CC" w:rsidRDefault="00F35091" w:rsidP="00F35091">
            <w:pPr>
              <w:rPr>
                <w:b/>
                <w:i/>
                <w:sz w:val="16"/>
              </w:rPr>
            </w:pPr>
          </w:p>
        </w:tc>
      </w:tr>
      <w:tr w:rsidR="00F35091" w:rsidRPr="000065CC" w:rsidTr="00F35091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91" w:rsidRDefault="00F35091" w:rsidP="00F35091">
            <w:pPr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F35091" w:rsidRDefault="00F35091" w:rsidP="00F35091">
            <w:pPr>
              <w:rPr>
                <w:b/>
                <w:i/>
                <w:sz w:val="16"/>
              </w:rPr>
            </w:pPr>
          </w:p>
          <w:p w:rsidR="00F35091" w:rsidRDefault="00F35091" w:rsidP="00F35091">
            <w:pPr>
              <w:rPr>
                <w:b/>
                <w:i/>
                <w:sz w:val="16"/>
              </w:rPr>
            </w:pPr>
          </w:p>
          <w:p w:rsidR="00F35091" w:rsidRDefault="00F35091" w:rsidP="00F35091">
            <w:pPr>
              <w:rPr>
                <w:b/>
                <w:i/>
                <w:sz w:val="16"/>
              </w:rPr>
            </w:pPr>
          </w:p>
          <w:p w:rsidR="00F35091" w:rsidRDefault="00F35091" w:rsidP="00F35091">
            <w:pPr>
              <w:rPr>
                <w:b/>
                <w:i/>
                <w:sz w:val="16"/>
              </w:rPr>
            </w:pPr>
          </w:p>
          <w:p w:rsidR="00F35091" w:rsidRPr="000065CC" w:rsidRDefault="00F35091" w:rsidP="00F35091">
            <w:pPr>
              <w:rPr>
                <w:b/>
                <w:sz w:val="16"/>
              </w:rPr>
            </w:pPr>
          </w:p>
        </w:tc>
      </w:tr>
      <w:tr w:rsidR="00F35091" w:rsidRPr="000065CC" w:rsidTr="00F35091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091" w:rsidRPr="000065CC" w:rsidRDefault="00F35091" w:rsidP="00F35091">
            <w:pPr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F35091" w:rsidRPr="000065CC" w:rsidTr="00F35091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F35091" w:rsidRPr="000065CC" w:rsidTr="00F35091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91" w:rsidRPr="000065CC" w:rsidRDefault="00F35091" w:rsidP="00F35091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F35091" w:rsidRDefault="00F35091" w:rsidP="00F35091">
      <w:pPr>
        <w:rPr>
          <w:sz w:val="32"/>
          <w:szCs w:val="32"/>
        </w:rPr>
      </w:pPr>
    </w:p>
    <w:p w:rsidR="00F35091" w:rsidRDefault="00F35091" w:rsidP="00F35091">
      <w:pPr>
        <w:rPr>
          <w:sz w:val="32"/>
          <w:szCs w:val="32"/>
        </w:rPr>
      </w:pPr>
    </w:p>
    <w:p w:rsidR="00F35091" w:rsidRDefault="00F35091" w:rsidP="00F35091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0"/>
      </w:tblGrid>
      <w:tr w:rsidR="00F35091" w:rsidRPr="00801379" w:rsidTr="00F35091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F35091" w:rsidRPr="00801379" w:rsidRDefault="00F35091" w:rsidP="00F35091">
            <w:pPr>
              <w:rPr>
                <w:sz w:val="32"/>
                <w:szCs w:val="32"/>
              </w:rPr>
            </w:pPr>
          </w:p>
          <w:p w:rsidR="00F35091" w:rsidRPr="00801379" w:rsidRDefault="00F35091" w:rsidP="00F35091">
            <w:pPr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</w:t>
            </w:r>
            <w:proofErr w:type="gramStart"/>
            <w:r w:rsidRPr="00801379">
              <w:rPr>
                <w:sz w:val="32"/>
                <w:szCs w:val="32"/>
              </w:rPr>
              <w:t>:_</w:t>
            </w:r>
            <w:proofErr w:type="gramEnd"/>
            <w:r w:rsidRPr="00801379">
              <w:rPr>
                <w:sz w:val="32"/>
                <w:szCs w:val="32"/>
              </w:rPr>
              <w:t>___________________  Groupe :____________________</w:t>
            </w:r>
          </w:p>
          <w:p w:rsidR="00F35091" w:rsidRPr="00801379" w:rsidRDefault="00F35091" w:rsidP="00F35091">
            <w:pPr>
              <w:rPr>
                <w:sz w:val="32"/>
                <w:szCs w:val="32"/>
              </w:rPr>
            </w:pPr>
          </w:p>
        </w:tc>
      </w:tr>
    </w:tbl>
    <w:p w:rsidR="00F35091" w:rsidRDefault="00F35091" w:rsidP="00F35091">
      <w:pPr>
        <w:rPr>
          <w:sz w:val="32"/>
          <w:szCs w:val="32"/>
        </w:rPr>
        <w:sectPr w:rsidR="00F35091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D290F" w:rsidRDefault="004D290F" w:rsidP="00515AE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Mesure</w:t>
      </w:r>
      <w:r w:rsidRPr="004D290F">
        <w:rPr>
          <w:rFonts w:ascii="Arial" w:hAnsi="Arial" w:cs="Arial"/>
          <w:u w:val="single"/>
        </w:rPr>
        <w:t xml:space="preserve"> de soutien</w:t>
      </w:r>
      <w:r>
        <w:rPr>
          <w:rFonts w:ascii="Arial" w:hAnsi="Arial" w:cs="Arial"/>
        </w:rPr>
        <w:t> :</w:t>
      </w: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Default="00F35091" w:rsidP="00F3509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Afin de faciliter la tâche présentée, les nombres naturels pourraient être utilisés en remplacement des nombres décimaux.</w:t>
      </w:r>
      <w:r w:rsidR="004D290F">
        <w:rPr>
          <w:rFonts w:ascii="Arial" w:hAnsi="Arial" w:cs="Arial"/>
        </w:rPr>
        <w:t xml:space="preserve">  L</w:t>
      </w:r>
      <w:r>
        <w:rPr>
          <w:rFonts w:ascii="Arial" w:hAnsi="Arial" w:cs="Arial"/>
        </w:rPr>
        <w:t>a difficulté du</w:t>
      </w:r>
      <w:r w:rsidR="004D290F">
        <w:rPr>
          <w:rFonts w:ascii="Arial" w:hAnsi="Arial" w:cs="Arial"/>
        </w:rPr>
        <w:t xml:space="preserve"> problème serait </w:t>
      </w:r>
      <w:r w:rsidR="00972974">
        <w:rPr>
          <w:rFonts w:ascii="Arial" w:hAnsi="Arial" w:cs="Arial"/>
        </w:rPr>
        <w:t>la même,</w:t>
      </w:r>
      <w:r w:rsidR="004D290F">
        <w:rPr>
          <w:rFonts w:ascii="Arial" w:hAnsi="Arial" w:cs="Arial"/>
        </w:rPr>
        <w:t xml:space="preserve"> mais les calculs seraient </w:t>
      </w:r>
      <w:r>
        <w:rPr>
          <w:rFonts w:ascii="Arial" w:hAnsi="Arial" w:cs="Arial"/>
        </w:rPr>
        <w:t>simplifiés</w:t>
      </w:r>
      <w:r w:rsidR="004D290F">
        <w:rPr>
          <w:rFonts w:ascii="Arial" w:hAnsi="Arial" w:cs="Arial"/>
        </w:rPr>
        <w:t>.</w:t>
      </w:r>
    </w:p>
    <w:p w:rsidR="004D290F" w:rsidRPr="004D290F" w:rsidRDefault="004D290F" w:rsidP="004D290F">
      <w:pPr>
        <w:rPr>
          <w:rFonts w:ascii="Arial" w:hAnsi="Arial" w:cs="Arial"/>
        </w:rPr>
      </w:pPr>
    </w:p>
    <w:p w:rsidR="004D290F" w:rsidRPr="004D290F" w:rsidRDefault="004D290F" w:rsidP="004D290F">
      <w:pPr>
        <w:pStyle w:val="Paragraphedeliste"/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Default="004D290F" w:rsidP="00515AEB">
      <w:pPr>
        <w:rPr>
          <w:rFonts w:ascii="Arial" w:hAnsi="Arial" w:cs="Arial"/>
        </w:rPr>
      </w:pPr>
    </w:p>
    <w:p w:rsidR="00F35091" w:rsidRDefault="00F350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35091" w:rsidRPr="004D290F" w:rsidRDefault="00F35091" w:rsidP="00515AEB">
      <w:pPr>
        <w:rPr>
          <w:rFonts w:ascii="Arial" w:hAnsi="Arial" w:cs="Arial"/>
        </w:rPr>
      </w:pPr>
    </w:p>
    <w:p w:rsidR="00867FB9" w:rsidRPr="004D290F" w:rsidRDefault="004D290F" w:rsidP="00F06474">
      <w:pPr>
        <w:jc w:val="center"/>
        <w:rPr>
          <w:rFonts w:ascii="Arial" w:hAnsi="Arial" w:cs="Arial"/>
        </w:rPr>
      </w:pPr>
      <w:r w:rsidRPr="004D290F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-473075</wp:posOffset>
            </wp:positionV>
            <wp:extent cx="1870075" cy="1626870"/>
            <wp:effectExtent l="285750" t="419100" r="244475" b="411480"/>
            <wp:wrapNone/>
            <wp:docPr id="4" name="Image 4" descr="http://www.moufle.net/dessins/e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ufle.net/dessins/eclai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83006">
                      <a:off x="0" y="0"/>
                      <a:ext cx="18700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Pr="004D290F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-267335</wp:posOffset>
            </wp:positionV>
            <wp:extent cx="1862455" cy="1631950"/>
            <wp:effectExtent l="247650" t="266700" r="213995" b="254000"/>
            <wp:wrapNone/>
            <wp:docPr id="7" name="Image 7" descr="http://www.moufle.net/dessins/e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ufle.net/dessins/eclai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3598">
                      <a:off x="0" y="0"/>
                      <a:ext cx="186245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:rsidR="00F06474" w:rsidRPr="004D290F" w:rsidRDefault="004D290F" w:rsidP="00F06474">
      <w:pPr>
        <w:jc w:val="center"/>
        <w:rPr>
          <w:rFonts w:ascii="Arial" w:hAnsi="Arial" w:cs="Arial"/>
          <w:b/>
        </w:rPr>
      </w:pPr>
      <w:r w:rsidRPr="00EB1C37">
        <w:rPr>
          <w:rFonts w:ascii="Arial" w:hAnsi="Arial" w:cs="Arial"/>
          <w:b/>
        </w:rPr>
        <w:t>Augmentation</w:t>
      </w:r>
      <w:r w:rsidRPr="004D290F">
        <w:rPr>
          <w:rFonts w:ascii="Arial" w:hAnsi="Arial" w:cs="Arial"/>
          <w:b/>
        </w:rPr>
        <w:t xml:space="preserve"> électrique</w:t>
      </w:r>
    </w:p>
    <w:p w:rsidR="00F06474" w:rsidRPr="004D290F" w:rsidRDefault="00F06474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F06474" w:rsidRPr="004D290F" w:rsidRDefault="00F06474" w:rsidP="00515AEB">
      <w:pPr>
        <w:rPr>
          <w:rFonts w:ascii="Arial" w:hAnsi="Arial" w:cs="Arial"/>
        </w:rPr>
      </w:pPr>
    </w:p>
    <w:p w:rsidR="004D290F" w:rsidRPr="004D290F" w:rsidRDefault="004D290F" w:rsidP="00515AEB">
      <w:pPr>
        <w:rPr>
          <w:rFonts w:ascii="Arial" w:hAnsi="Arial" w:cs="Arial"/>
        </w:rPr>
      </w:pPr>
    </w:p>
    <w:p w:rsidR="00F35091" w:rsidRDefault="00F35091" w:rsidP="00C96916">
      <w:pPr>
        <w:jc w:val="both"/>
        <w:rPr>
          <w:rFonts w:ascii="Arial" w:hAnsi="Arial" w:cs="Arial"/>
        </w:rPr>
      </w:pPr>
    </w:p>
    <w:p w:rsidR="00F06474" w:rsidRPr="004D290F" w:rsidRDefault="00C96916" w:rsidP="00C96916">
      <w:pPr>
        <w:jc w:val="both"/>
        <w:rPr>
          <w:rFonts w:ascii="Arial" w:hAnsi="Arial" w:cs="Arial"/>
        </w:rPr>
      </w:pPr>
      <w:r w:rsidRPr="004D290F">
        <w:rPr>
          <w:rFonts w:ascii="Arial" w:hAnsi="Arial" w:cs="Arial"/>
        </w:rPr>
        <w:t>L</w:t>
      </w:r>
      <w:r w:rsidR="00F06474" w:rsidRPr="004D290F">
        <w:rPr>
          <w:rFonts w:ascii="Arial" w:hAnsi="Arial" w:cs="Arial"/>
        </w:rPr>
        <w:t>a compagnie d’él</w:t>
      </w:r>
      <w:r w:rsidRPr="004D290F">
        <w:rPr>
          <w:rFonts w:ascii="Arial" w:hAnsi="Arial" w:cs="Arial"/>
        </w:rPr>
        <w:t>ectricité Hydro-Montréal</w:t>
      </w:r>
      <w:r w:rsidR="00471F10" w:rsidRPr="004D290F">
        <w:rPr>
          <w:rFonts w:ascii="Arial" w:hAnsi="Arial" w:cs="Arial"/>
        </w:rPr>
        <w:t xml:space="preserve"> augmente </w:t>
      </w:r>
      <w:r w:rsidRPr="004D290F">
        <w:rPr>
          <w:rFonts w:ascii="Arial" w:hAnsi="Arial" w:cs="Arial"/>
        </w:rPr>
        <w:t>ses tarifs</w:t>
      </w:r>
      <w:r w:rsidR="00F06474" w:rsidRPr="004D290F">
        <w:rPr>
          <w:rFonts w:ascii="Arial" w:hAnsi="Arial" w:cs="Arial"/>
        </w:rPr>
        <w:t xml:space="preserve"> de </w:t>
      </w:r>
      <w:r w:rsidR="00972974">
        <w:rPr>
          <w:rFonts w:ascii="Arial" w:hAnsi="Arial" w:cs="Arial"/>
        </w:rPr>
        <w:t>3,3 </w:t>
      </w:r>
      <w:r w:rsidR="00F06474" w:rsidRPr="004D290F">
        <w:rPr>
          <w:rFonts w:ascii="Arial" w:hAnsi="Arial" w:cs="Arial"/>
        </w:rPr>
        <w:t>%</w:t>
      </w:r>
      <w:r w:rsidRPr="004D290F">
        <w:rPr>
          <w:rFonts w:ascii="Arial" w:hAnsi="Arial" w:cs="Arial"/>
        </w:rPr>
        <w:t xml:space="preserve"> par année</w:t>
      </w:r>
      <w:r w:rsidR="00F06474" w:rsidRPr="004D290F">
        <w:rPr>
          <w:rFonts w:ascii="Arial" w:hAnsi="Arial" w:cs="Arial"/>
        </w:rPr>
        <w:t>. Tu partages les frais avec tes deux colocataires. Sachant que la facture mensuell</w:t>
      </w:r>
      <w:r w:rsidR="004D290F" w:rsidRPr="004D290F">
        <w:rPr>
          <w:rFonts w:ascii="Arial" w:hAnsi="Arial" w:cs="Arial"/>
        </w:rPr>
        <w:t xml:space="preserve">e </w:t>
      </w:r>
      <w:r w:rsidR="00F35091" w:rsidRPr="004D290F">
        <w:rPr>
          <w:rFonts w:ascii="Arial" w:hAnsi="Arial" w:cs="Arial"/>
        </w:rPr>
        <w:t xml:space="preserve">actuelle </w:t>
      </w:r>
      <w:r w:rsidR="004D290F" w:rsidRPr="004D290F">
        <w:rPr>
          <w:rFonts w:ascii="Arial" w:hAnsi="Arial" w:cs="Arial"/>
        </w:rPr>
        <w:t xml:space="preserve">est de </w:t>
      </w:r>
      <w:r w:rsidR="00972974">
        <w:rPr>
          <w:rFonts w:ascii="Arial" w:hAnsi="Arial" w:cs="Arial"/>
        </w:rPr>
        <w:t>84,80 </w:t>
      </w:r>
      <w:r w:rsidR="004D290F" w:rsidRPr="004D290F">
        <w:rPr>
          <w:rFonts w:ascii="Arial" w:hAnsi="Arial" w:cs="Arial"/>
        </w:rPr>
        <w:t>$, combien devrez-vous</w:t>
      </w:r>
      <w:r w:rsidR="00F06474" w:rsidRPr="004D290F">
        <w:rPr>
          <w:rFonts w:ascii="Arial" w:hAnsi="Arial" w:cs="Arial"/>
        </w:rPr>
        <w:t xml:space="preserve"> débourser </w:t>
      </w:r>
      <w:r w:rsidR="004D290F" w:rsidRPr="004D290F">
        <w:rPr>
          <w:rFonts w:ascii="Arial" w:hAnsi="Arial" w:cs="Arial"/>
        </w:rPr>
        <w:t xml:space="preserve">chacun par année, </w:t>
      </w:r>
      <w:r w:rsidRPr="004D290F">
        <w:rPr>
          <w:rFonts w:ascii="Arial" w:hAnsi="Arial" w:cs="Arial"/>
        </w:rPr>
        <w:t>suite à cette augmentation?</w:t>
      </w:r>
    </w:p>
    <w:p w:rsidR="00515AEB" w:rsidRPr="004D290F" w:rsidRDefault="00515AEB" w:rsidP="00C96916">
      <w:pPr>
        <w:jc w:val="both"/>
        <w:rPr>
          <w:rFonts w:ascii="Arial" w:hAnsi="Arial" w:cs="Arial"/>
        </w:rPr>
      </w:pPr>
    </w:p>
    <w:p w:rsidR="00471F10" w:rsidRPr="004D290F" w:rsidRDefault="00471F10" w:rsidP="00C96916">
      <w:pPr>
        <w:jc w:val="both"/>
        <w:rPr>
          <w:rFonts w:ascii="Arial" w:hAnsi="Arial" w:cs="Arial"/>
        </w:rPr>
      </w:pPr>
    </w:p>
    <w:p w:rsidR="004D290F" w:rsidRPr="004D290F" w:rsidRDefault="004D290F">
      <w:pPr>
        <w:rPr>
          <w:rFonts w:ascii="Arial" w:hAnsi="Arial" w:cs="Arial"/>
        </w:rPr>
      </w:pPr>
    </w:p>
    <w:p w:rsidR="004D290F" w:rsidRPr="004D290F" w:rsidRDefault="004D290F" w:rsidP="004D290F">
      <w:pPr>
        <w:rPr>
          <w:rFonts w:ascii="Arial" w:hAnsi="Arial" w:cs="Arial"/>
        </w:rPr>
      </w:pPr>
    </w:p>
    <w:p w:rsidR="00495E1B" w:rsidRDefault="00495E1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495E1B" w:rsidRPr="004E52CC" w:rsidTr="00495E1B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95E1B" w:rsidRPr="004E52CC" w:rsidRDefault="00495E1B" w:rsidP="00D31F66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Laisse les traces de ta démarche</w:t>
            </w:r>
          </w:p>
        </w:tc>
      </w:tr>
      <w:tr w:rsidR="00495E1B" w:rsidRPr="004E52CC" w:rsidTr="00495E1B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B" w:rsidRDefault="00495E1B" w:rsidP="00D31F66">
            <w:pPr>
              <w:rPr>
                <w:rFonts w:cs="Calibri"/>
                <w:sz w:val="28"/>
                <w:szCs w:val="28"/>
              </w:rPr>
            </w:pPr>
          </w:p>
          <w:p w:rsidR="00495E1B" w:rsidRDefault="00495E1B" w:rsidP="00D31F66">
            <w:pPr>
              <w:rPr>
                <w:rFonts w:cs="Calibri"/>
                <w:sz w:val="28"/>
                <w:szCs w:val="28"/>
              </w:rPr>
            </w:pPr>
          </w:p>
          <w:p w:rsidR="00495E1B" w:rsidRDefault="00495E1B" w:rsidP="00D31F66">
            <w:pPr>
              <w:rPr>
                <w:rFonts w:cs="Calibri"/>
                <w:sz w:val="28"/>
                <w:szCs w:val="28"/>
              </w:rPr>
            </w:pPr>
          </w:p>
          <w:p w:rsidR="00495E1B" w:rsidRDefault="00495E1B" w:rsidP="00D31F66">
            <w:pPr>
              <w:rPr>
                <w:rFonts w:cs="Calibri"/>
                <w:sz w:val="28"/>
                <w:szCs w:val="28"/>
              </w:rPr>
            </w:pPr>
          </w:p>
          <w:p w:rsidR="00495E1B" w:rsidRDefault="00495E1B" w:rsidP="00D31F66">
            <w:pPr>
              <w:rPr>
                <w:rFonts w:cs="Calibri"/>
                <w:sz w:val="28"/>
                <w:szCs w:val="28"/>
              </w:rPr>
            </w:pPr>
          </w:p>
          <w:p w:rsidR="00495E1B" w:rsidRDefault="00495E1B" w:rsidP="00D31F66">
            <w:pPr>
              <w:rPr>
                <w:rFonts w:cs="Calibri"/>
                <w:sz w:val="28"/>
                <w:szCs w:val="28"/>
              </w:rPr>
            </w:pPr>
          </w:p>
          <w:p w:rsidR="00495E1B" w:rsidRPr="004E52CC" w:rsidRDefault="00495E1B" w:rsidP="00D31F66">
            <w:pPr>
              <w:rPr>
                <w:rFonts w:cs="Calibri"/>
                <w:sz w:val="28"/>
                <w:szCs w:val="28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  <w:sz w:val="28"/>
                <w:szCs w:val="28"/>
              </w:rPr>
            </w:pPr>
          </w:p>
        </w:tc>
      </w:tr>
      <w:tr w:rsidR="00495E1B" w:rsidRPr="004E52CC" w:rsidTr="00495E1B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B" w:rsidRPr="004E52CC" w:rsidRDefault="00495E1B" w:rsidP="00D31F66">
            <w:pPr>
              <w:rPr>
                <w:rFonts w:cs="Calibri"/>
                <w:sz w:val="28"/>
                <w:szCs w:val="28"/>
              </w:rPr>
            </w:pPr>
            <w:r w:rsidRPr="004E52CC">
              <w:rPr>
                <w:rFonts w:cs="Calibri"/>
                <w:sz w:val="28"/>
                <w:szCs w:val="28"/>
              </w:rPr>
              <w:t>Réponse :</w:t>
            </w:r>
          </w:p>
        </w:tc>
      </w:tr>
      <w:tr w:rsidR="00495E1B" w:rsidTr="00495E1B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Default="00495E1B" w:rsidP="00D31F66">
            <w:pPr>
              <w:rPr>
                <w:rFonts w:cs="Calibri"/>
              </w:rPr>
            </w:pPr>
          </w:p>
          <w:p w:rsidR="00495E1B" w:rsidRPr="004E52CC" w:rsidRDefault="00495E1B" w:rsidP="00D31F66">
            <w:pPr>
              <w:rPr>
                <w:rFonts w:cs="Calibri"/>
              </w:rPr>
            </w:pPr>
          </w:p>
        </w:tc>
      </w:tr>
    </w:tbl>
    <w:p w:rsidR="00495E1B" w:rsidRDefault="00495E1B" w:rsidP="00495E1B">
      <w:pPr>
        <w:pStyle w:val="sita-titre-annexe"/>
        <w:spacing w:after="0"/>
        <w:sectPr w:rsidR="00495E1B" w:rsidSect="004D29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95E1B" w:rsidRDefault="00495E1B" w:rsidP="00495E1B">
      <w:pPr>
        <w:pStyle w:val="sita-titre-annexe"/>
        <w:spacing w:after="0"/>
      </w:pPr>
      <w:r w:rsidRPr="003B684D">
        <w:t>Grille descriptive pour l’évaluation de la compétence 2</w:t>
      </w:r>
      <w:r>
        <w:t xml:space="preserve"> au secondaire</w:t>
      </w:r>
    </w:p>
    <w:p w:rsidR="00495E1B" w:rsidRPr="003B684D" w:rsidRDefault="00495E1B" w:rsidP="00495E1B">
      <w:pPr>
        <w:jc w:val="center"/>
      </w:pPr>
      <w:bookmarkStart w:id="0" w:name="_GoBack"/>
      <w:bookmarkEnd w:id="0"/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49"/>
        <w:gridCol w:w="1909"/>
        <w:gridCol w:w="2430"/>
        <w:gridCol w:w="2430"/>
        <w:gridCol w:w="2430"/>
        <w:gridCol w:w="2430"/>
        <w:gridCol w:w="2430"/>
      </w:tblGrid>
      <w:tr w:rsidR="00495E1B" w:rsidRPr="003B684D" w:rsidTr="00D31F66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495E1B" w:rsidRPr="003B684D" w:rsidRDefault="00495E1B" w:rsidP="00D31F66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495E1B" w:rsidRPr="003B684D" w:rsidRDefault="00495E1B" w:rsidP="00D31F6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495E1B" w:rsidRPr="003B684D" w:rsidTr="00D31F66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495E1B" w:rsidRPr="003B684D" w:rsidRDefault="00495E1B" w:rsidP="00D31F66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495E1B" w:rsidRPr="003B684D" w:rsidRDefault="00495E1B" w:rsidP="00D31F6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495E1B" w:rsidRPr="003B684D" w:rsidRDefault="00495E1B" w:rsidP="00D31F6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495E1B" w:rsidRPr="003B684D" w:rsidRDefault="00495E1B" w:rsidP="00D31F6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495E1B" w:rsidRPr="003B684D" w:rsidRDefault="00495E1B" w:rsidP="00D31F6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495E1B" w:rsidRPr="003B684D" w:rsidRDefault="00495E1B" w:rsidP="00D31F66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495E1B" w:rsidRPr="003B684D" w:rsidTr="00D31F66">
        <w:trPr>
          <w:cantSplit/>
        </w:trPr>
        <w:tc>
          <w:tcPr>
            <w:tcW w:w="449" w:type="dxa"/>
            <w:vMerge w:val="restart"/>
            <w:textDirection w:val="btLr"/>
          </w:tcPr>
          <w:p w:rsidR="00495E1B" w:rsidRPr="003B684D" w:rsidRDefault="00495E1B" w:rsidP="00D31F66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</w:tcBorders>
            <w:vAlign w:val="center"/>
          </w:tcPr>
          <w:p w:rsidR="00495E1B" w:rsidRPr="003B684D" w:rsidRDefault="00495E1B" w:rsidP="00D31F6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495E1B" w:rsidRPr="003B684D" w:rsidRDefault="00495E1B" w:rsidP="00D31F6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495E1B" w:rsidRPr="003B684D" w:rsidRDefault="00495E1B" w:rsidP="00D31F6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495E1B" w:rsidRPr="003B684D" w:rsidRDefault="00495E1B" w:rsidP="00D31F6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495E1B" w:rsidRPr="003B684D" w:rsidRDefault="00495E1B" w:rsidP="00D31F6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495E1B" w:rsidRPr="003B684D" w:rsidRDefault="00495E1B" w:rsidP="00D31F6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495E1B" w:rsidRPr="003B684D" w:rsidRDefault="00495E1B" w:rsidP="00D31F66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495E1B" w:rsidRPr="003B684D" w:rsidTr="00D31F66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495E1B" w:rsidRPr="003B684D" w:rsidRDefault="00495E1B" w:rsidP="00D31F66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tcBorders>
              <w:bottom w:val="single" w:sz="8" w:space="0" w:color="auto"/>
            </w:tcBorders>
            <w:vAlign w:val="center"/>
          </w:tcPr>
          <w:p w:rsidR="00495E1B" w:rsidRPr="003B684D" w:rsidRDefault="00495E1B" w:rsidP="00D31F66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495E1B" w:rsidRPr="003B684D" w:rsidTr="00D31F66">
        <w:trPr>
          <w:cantSplit/>
        </w:trPr>
        <w:tc>
          <w:tcPr>
            <w:tcW w:w="449" w:type="dxa"/>
            <w:vMerge/>
            <w:textDirection w:val="btLr"/>
          </w:tcPr>
          <w:p w:rsidR="00495E1B" w:rsidRPr="003B684D" w:rsidRDefault="00495E1B" w:rsidP="00D31F66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495E1B" w:rsidRPr="003B684D" w:rsidRDefault="00495E1B" w:rsidP="00D31F6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495E1B" w:rsidRPr="003B684D" w:rsidRDefault="00495E1B" w:rsidP="00D31F66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495E1B" w:rsidRPr="003B684D" w:rsidRDefault="00495E1B" w:rsidP="00D31F66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495E1B" w:rsidRPr="003B684D" w:rsidRDefault="00495E1B" w:rsidP="00D31F66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495E1B" w:rsidRPr="003B684D" w:rsidTr="00D31F66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495E1B" w:rsidRPr="003B684D" w:rsidRDefault="00495E1B" w:rsidP="00D31F66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center"/>
          </w:tcPr>
          <w:p w:rsidR="00495E1B" w:rsidRPr="003B684D" w:rsidRDefault="00495E1B" w:rsidP="00D31F6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495E1B" w:rsidRPr="003B684D" w:rsidRDefault="00495E1B" w:rsidP="00D31F6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495E1B" w:rsidTr="00D31F66">
        <w:trPr>
          <w:cantSplit/>
        </w:trPr>
        <w:tc>
          <w:tcPr>
            <w:tcW w:w="449" w:type="dxa"/>
            <w:vMerge/>
            <w:textDirection w:val="btLr"/>
          </w:tcPr>
          <w:p w:rsidR="00495E1B" w:rsidRPr="003B684D" w:rsidRDefault="00495E1B" w:rsidP="00D31F66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5E1B" w:rsidRPr="003B684D" w:rsidRDefault="00495E1B" w:rsidP="00D31F6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495E1B" w:rsidRPr="003B684D" w:rsidRDefault="00495E1B" w:rsidP="00D31F66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Pr="003B684D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495E1B" w:rsidTr="00D31F66">
        <w:trPr>
          <w:cantSplit/>
        </w:trPr>
        <w:tc>
          <w:tcPr>
            <w:tcW w:w="449" w:type="dxa"/>
            <w:vMerge/>
            <w:textDirection w:val="btLr"/>
          </w:tcPr>
          <w:p w:rsidR="00495E1B" w:rsidRDefault="00495E1B" w:rsidP="00D31F66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5E1B" w:rsidRDefault="00495E1B" w:rsidP="00D31F66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495E1B" w:rsidRDefault="00495E1B" w:rsidP="00D31F66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495E1B" w:rsidRDefault="00495E1B" w:rsidP="00495E1B">
            <w:pPr>
              <w:pStyle w:val="sita-puce-corrig"/>
              <w:numPr>
                <w:ilvl w:val="0"/>
                <w:numId w:val="6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495E1B" w:rsidRDefault="00495E1B" w:rsidP="00495E1B">
      <w:pPr>
        <w:rPr>
          <w:bCs/>
          <w:sz w:val="16"/>
        </w:rPr>
      </w:pPr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p w:rsidR="004D290F" w:rsidRPr="004D290F" w:rsidRDefault="004D290F" w:rsidP="00495E1B">
      <w:pPr>
        <w:rPr>
          <w:rFonts w:ascii="Arial" w:hAnsi="Arial" w:cs="Arial"/>
        </w:rPr>
      </w:pPr>
    </w:p>
    <w:sectPr w:rsidR="004D290F" w:rsidRPr="004D290F" w:rsidSect="00495E1B">
      <w:pgSz w:w="15840" w:h="12240" w:orient="landscape"/>
      <w:pgMar w:top="568" w:right="1418" w:bottom="284" w:left="1418" w:header="709" w:footer="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91" w:rsidRDefault="00F35091" w:rsidP="00515AEB">
      <w:r>
        <w:separator/>
      </w:r>
    </w:p>
  </w:endnote>
  <w:endnote w:type="continuationSeparator" w:id="0">
    <w:p w:rsidR="00F35091" w:rsidRDefault="00F35091" w:rsidP="0051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91" w:rsidRDefault="00F35091" w:rsidP="00F3509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F35091" w:rsidRDefault="00F35091" w:rsidP="00F3509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F35091" w:rsidRDefault="00F3509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975"/>
      <w:gridCol w:w="1672"/>
      <w:gridCol w:w="3975"/>
    </w:tblGrid>
    <w:tr w:rsidR="00F35091" w:rsidTr="00515AEB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F35091" w:rsidRDefault="00F35091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F35091" w:rsidRDefault="00F35091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DF5153C99CE02E45BFE4B81597CA85C7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  <w:lang w:val="fr-FR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F35091" w:rsidRDefault="00F35091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35091" w:rsidTr="00515AEB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F35091" w:rsidRDefault="00F35091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F35091" w:rsidRDefault="00F35091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F35091" w:rsidRDefault="00F35091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F35091" w:rsidRDefault="00F3509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91" w:rsidRDefault="00F35091" w:rsidP="00F3509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F35091" w:rsidRDefault="00F35091" w:rsidP="00F3509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F35091" w:rsidRDefault="00F35091" w:rsidP="00F35091">
    <w:pPr>
      <w:pStyle w:val="Pieddepage"/>
    </w:pPr>
  </w:p>
  <w:p w:rsidR="00F35091" w:rsidRPr="004D290F" w:rsidRDefault="00F35091">
    <w:pPr>
      <w:pStyle w:val="Pieddepage"/>
      <w:rPr>
        <w:rFonts w:ascii="Arial" w:hAnsi="Arial" w:cs="Arial"/>
        <w:sz w:val="20"/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91" w:rsidRDefault="00F35091" w:rsidP="00F3509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F35091" w:rsidRDefault="00F35091" w:rsidP="00F3509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F35091" w:rsidRDefault="00F35091" w:rsidP="00F35091">
    <w:pPr>
      <w:pStyle w:val="Pieddepage"/>
    </w:pPr>
  </w:p>
  <w:p w:rsidR="00F35091" w:rsidRDefault="00F350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91" w:rsidRDefault="00F35091" w:rsidP="00515AEB">
      <w:r>
        <w:separator/>
      </w:r>
    </w:p>
  </w:footnote>
  <w:footnote w:type="continuationSeparator" w:id="0">
    <w:p w:rsidR="00F35091" w:rsidRDefault="00F35091" w:rsidP="00515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91" w:rsidRDefault="00F3509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91" w:rsidRDefault="00F3509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91" w:rsidRDefault="00F3509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F53003"/>
    <w:multiLevelType w:val="hybridMultilevel"/>
    <w:tmpl w:val="5FAEF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536B8"/>
    <w:multiLevelType w:val="hybridMultilevel"/>
    <w:tmpl w:val="F43AD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006E5"/>
    <w:multiLevelType w:val="multilevel"/>
    <w:tmpl w:val="7E0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4391A"/>
    <w:multiLevelType w:val="multilevel"/>
    <w:tmpl w:val="B7E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5AEB"/>
    <w:rsid w:val="00020B78"/>
    <w:rsid w:val="000463F8"/>
    <w:rsid w:val="00066636"/>
    <w:rsid w:val="000C3A4F"/>
    <w:rsid w:val="000E6E8F"/>
    <w:rsid w:val="00100444"/>
    <w:rsid w:val="00187DC4"/>
    <w:rsid w:val="001F3D1D"/>
    <w:rsid w:val="00253E12"/>
    <w:rsid w:val="002B169D"/>
    <w:rsid w:val="002F7358"/>
    <w:rsid w:val="00384A4B"/>
    <w:rsid w:val="00471F10"/>
    <w:rsid w:val="00495E1B"/>
    <w:rsid w:val="004D290F"/>
    <w:rsid w:val="00515AEB"/>
    <w:rsid w:val="00522169"/>
    <w:rsid w:val="0055394F"/>
    <w:rsid w:val="00767AE3"/>
    <w:rsid w:val="007F2D37"/>
    <w:rsid w:val="008227E4"/>
    <w:rsid w:val="008274CA"/>
    <w:rsid w:val="00867FB9"/>
    <w:rsid w:val="00887B2A"/>
    <w:rsid w:val="00911294"/>
    <w:rsid w:val="00972974"/>
    <w:rsid w:val="009A7906"/>
    <w:rsid w:val="00A54656"/>
    <w:rsid w:val="00AB6953"/>
    <w:rsid w:val="00BF2409"/>
    <w:rsid w:val="00C464E5"/>
    <w:rsid w:val="00C73366"/>
    <w:rsid w:val="00C96916"/>
    <w:rsid w:val="00CD39DF"/>
    <w:rsid w:val="00CF1B2F"/>
    <w:rsid w:val="00D40469"/>
    <w:rsid w:val="00DA59FB"/>
    <w:rsid w:val="00EA7515"/>
    <w:rsid w:val="00EB1C37"/>
    <w:rsid w:val="00F06474"/>
    <w:rsid w:val="00F35091"/>
    <w:rsid w:val="00F35A3F"/>
    <w:rsid w:val="00F65352"/>
    <w:rsid w:val="00FD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EB"/>
    <w:rPr>
      <w:lang w:val="fr-CA"/>
    </w:rPr>
  </w:style>
  <w:style w:type="paragraph" w:styleId="Titre3">
    <w:name w:val="heading 3"/>
    <w:basedOn w:val="Normal"/>
    <w:link w:val="Titre3Car"/>
    <w:uiPriority w:val="9"/>
    <w:qFormat/>
    <w:rsid w:val="00767AE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5A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5AEB"/>
    <w:rPr>
      <w:lang w:val="fr-CA"/>
    </w:rPr>
  </w:style>
  <w:style w:type="paragraph" w:styleId="Pieddepage">
    <w:name w:val="footer"/>
    <w:basedOn w:val="Normal"/>
    <w:link w:val="PieddepageCar"/>
    <w:unhideWhenUsed/>
    <w:rsid w:val="00515A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5AEB"/>
    <w:rPr>
      <w:lang w:val="fr-CA"/>
    </w:rPr>
  </w:style>
  <w:style w:type="paragraph" w:styleId="Sansinterligne">
    <w:name w:val="No Spacing"/>
    <w:link w:val="SansinterligneCar"/>
    <w:qFormat/>
    <w:rsid w:val="00515AEB"/>
    <w:rPr>
      <w:rFonts w:ascii="PMingLiU" w:hAnsi="PMingLiU"/>
      <w:sz w:val="22"/>
      <w:szCs w:val="22"/>
      <w:lang w:val="fr-CA"/>
    </w:rPr>
  </w:style>
  <w:style w:type="character" w:customStyle="1" w:styleId="SansinterligneCar">
    <w:name w:val="Sans interligne Car"/>
    <w:basedOn w:val="Policepardfaut"/>
    <w:link w:val="Sansinterligne"/>
    <w:rsid w:val="00515AEB"/>
    <w:rPr>
      <w:rFonts w:ascii="PMingLiU" w:hAnsi="PMingLiU"/>
      <w:sz w:val="22"/>
      <w:szCs w:val="22"/>
      <w:lang w:val="fr-CA"/>
    </w:rPr>
  </w:style>
  <w:style w:type="paragraph" w:styleId="Paragraphedeliste">
    <w:name w:val="List Paragraph"/>
    <w:basedOn w:val="Normal"/>
    <w:uiPriority w:val="34"/>
    <w:qFormat/>
    <w:rsid w:val="00515AE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15AEB"/>
    <w:rPr>
      <w:b/>
      <w:bCs/>
    </w:rPr>
  </w:style>
  <w:style w:type="table" w:styleId="Grilledutableau">
    <w:name w:val="Table Grid"/>
    <w:basedOn w:val="TableauNormal"/>
    <w:uiPriority w:val="59"/>
    <w:rsid w:val="00F6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7A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AE3"/>
    <w:rPr>
      <w:rFonts w:ascii="Lucida Grande" w:hAnsi="Lucida Grande" w:cs="Lucida Grande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767AE3"/>
    <w:rPr>
      <w:rFonts w:ascii="Times" w:hAnsi="Times"/>
      <w:b/>
      <w:bCs/>
      <w:sz w:val="27"/>
      <w:szCs w:val="27"/>
      <w:lang w:val="fr-CA"/>
    </w:rPr>
  </w:style>
  <w:style w:type="paragraph" w:customStyle="1" w:styleId="l-type">
    <w:name w:val="l-type"/>
    <w:basedOn w:val="Normal"/>
    <w:rsid w:val="00767AE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-chart">
    <w:name w:val="l-chart"/>
    <w:basedOn w:val="Normal"/>
    <w:rsid w:val="00767AE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ita-texte">
    <w:name w:val="sita-texte"/>
    <w:basedOn w:val="Normal"/>
    <w:rsid w:val="00495E1B"/>
    <w:pPr>
      <w:jc w:val="both"/>
    </w:pPr>
    <w:rPr>
      <w:rFonts w:ascii="Trebuchet MS" w:eastAsia="Times New Roman" w:hAnsi="Trebuchet MS" w:cs="Times New Roman"/>
      <w:sz w:val="20"/>
    </w:rPr>
  </w:style>
  <w:style w:type="paragraph" w:customStyle="1" w:styleId="sita-titre-annexe">
    <w:name w:val="sita-titre-annexe"/>
    <w:basedOn w:val="Normal"/>
    <w:rsid w:val="00495E1B"/>
    <w:pPr>
      <w:keepNext/>
      <w:spacing w:after="240"/>
      <w:jc w:val="center"/>
      <w:outlineLvl w:val="0"/>
    </w:pPr>
    <w:rPr>
      <w:rFonts w:ascii="Berlin Sans FB" w:eastAsia="Times New Roman" w:hAnsi="Berlin Sans FB" w:cs="Times New Roman"/>
      <w:bCs/>
      <w:smallCaps/>
      <w:sz w:val="32"/>
    </w:rPr>
  </w:style>
  <w:style w:type="paragraph" w:customStyle="1" w:styleId="sita-puce-corrig">
    <w:name w:val="sita-puce-corrigé"/>
    <w:basedOn w:val="sita-texte"/>
    <w:rsid w:val="00495E1B"/>
    <w:pPr>
      <w:numPr>
        <w:numId w:val="5"/>
      </w:numPr>
      <w:spacing w:before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EB"/>
    <w:rPr>
      <w:lang w:val="fr-CA"/>
    </w:rPr>
  </w:style>
  <w:style w:type="paragraph" w:styleId="Titre3">
    <w:name w:val="heading 3"/>
    <w:basedOn w:val="Normal"/>
    <w:link w:val="Titre3Car"/>
    <w:uiPriority w:val="9"/>
    <w:qFormat/>
    <w:rsid w:val="00767AE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5A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5AEB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15A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5AEB"/>
    <w:rPr>
      <w:lang w:val="fr-CA"/>
    </w:rPr>
  </w:style>
  <w:style w:type="paragraph" w:styleId="Sansinterligne">
    <w:name w:val="No Spacing"/>
    <w:link w:val="SansinterligneCar"/>
    <w:qFormat/>
    <w:rsid w:val="00515AEB"/>
    <w:rPr>
      <w:rFonts w:ascii="PMingLiU" w:hAnsi="PMingLiU"/>
      <w:sz w:val="22"/>
      <w:szCs w:val="22"/>
      <w:lang w:val="fr-CA"/>
    </w:rPr>
  </w:style>
  <w:style w:type="character" w:customStyle="1" w:styleId="SansinterligneCar">
    <w:name w:val="Sans interligne Car"/>
    <w:basedOn w:val="Policepardfaut"/>
    <w:link w:val="Sansinterligne"/>
    <w:rsid w:val="00515AEB"/>
    <w:rPr>
      <w:rFonts w:ascii="PMingLiU" w:hAnsi="PMingLiU"/>
      <w:sz w:val="22"/>
      <w:szCs w:val="22"/>
      <w:lang w:val="fr-CA"/>
    </w:rPr>
  </w:style>
  <w:style w:type="paragraph" w:styleId="Paragraphedeliste">
    <w:name w:val="List Paragraph"/>
    <w:basedOn w:val="Normal"/>
    <w:uiPriority w:val="34"/>
    <w:qFormat/>
    <w:rsid w:val="00515AE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15AEB"/>
    <w:rPr>
      <w:b/>
      <w:bCs/>
    </w:rPr>
  </w:style>
  <w:style w:type="table" w:styleId="Grilledutableau">
    <w:name w:val="Table Grid"/>
    <w:basedOn w:val="TableauNormal"/>
    <w:uiPriority w:val="59"/>
    <w:rsid w:val="00F6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7A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AE3"/>
    <w:rPr>
      <w:rFonts w:ascii="Lucida Grande" w:hAnsi="Lucida Grande" w:cs="Lucida Grande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767AE3"/>
    <w:rPr>
      <w:rFonts w:ascii="Times" w:hAnsi="Times"/>
      <w:b/>
      <w:bCs/>
      <w:sz w:val="27"/>
      <w:szCs w:val="27"/>
      <w:lang w:val="fr-CA"/>
    </w:rPr>
  </w:style>
  <w:style w:type="paragraph" w:customStyle="1" w:styleId="l-type">
    <w:name w:val="l-type"/>
    <w:basedOn w:val="Normal"/>
    <w:rsid w:val="00767AE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-chart">
    <w:name w:val="l-chart"/>
    <w:basedOn w:val="Normal"/>
    <w:rsid w:val="00767AE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5153C99CE02E45BFE4B81597CA8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109C4-F0E1-8641-BB38-D11C649030FC}"/>
      </w:docPartPr>
      <w:docPartBody>
        <w:p w:rsidR="004A4073" w:rsidRDefault="004A4073" w:rsidP="004A4073">
          <w:pPr>
            <w:pStyle w:val="DF5153C99CE02E45BFE4B81597CA85C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A4073"/>
    <w:rsid w:val="004A4073"/>
    <w:rsid w:val="005244D8"/>
    <w:rsid w:val="005B3756"/>
    <w:rsid w:val="00630193"/>
    <w:rsid w:val="009D01FA"/>
    <w:rsid w:val="00A628C0"/>
    <w:rsid w:val="00BA10B4"/>
    <w:rsid w:val="00FB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5153C99CE02E45BFE4B81597CA85C7">
    <w:name w:val="DF5153C99CE02E45BFE4B81597CA85C7"/>
    <w:rsid w:val="004A4073"/>
  </w:style>
  <w:style w:type="paragraph" w:customStyle="1" w:styleId="CAB172838591884CB4482F9F35D48201">
    <w:name w:val="CAB172838591884CB4482F9F35D48201"/>
    <w:rsid w:val="004A40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D4285A-5453-457D-B634-0847CADB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Montambault</dc:creator>
  <cp:keywords/>
  <dc:description/>
  <cp:lastModifiedBy>jordme1</cp:lastModifiedBy>
  <cp:revision>2</cp:revision>
  <cp:lastPrinted>2013-04-08T12:47:00Z</cp:lastPrinted>
  <dcterms:created xsi:type="dcterms:W3CDTF">2013-09-03T13:11:00Z</dcterms:created>
  <dcterms:modified xsi:type="dcterms:W3CDTF">2013-09-03T13:11:00Z</dcterms:modified>
</cp:coreProperties>
</file>