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3B" w:rsidRDefault="00B8303B" w:rsidP="00B8303B">
      <w:pPr>
        <w:jc w:val="center"/>
        <w:rPr>
          <w:b/>
          <w:sz w:val="40"/>
          <w:szCs w:val="40"/>
        </w:rPr>
      </w:pPr>
      <w:r>
        <w:rPr>
          <w:b/>
          <w:sz w:val="40"/>
          <w:szCs w:val="40"/>
        </w:rPr>
        <w:t>Formation préparatoire au travail</w:t>
      </w:r>
    </w:p>
    <w:p w:rsidR="00B8303B" w:rsidRDefault="00B8303B" w:rsidP="00B8303B">
      <w:pPr>
        <w:jc w:val="center"/>
        <w:rPr>
          <w:b/>
          <w:sz w:val="40"/>
          <w:szCs w:val="40"/>
        </w:rPr>
      </w:pPr>
    </w:p>
    <w:p w:rsidR="00B8303B" w:rsidRDefault="00B8303B" w:rsidP="00B8303B">
      <w:pPr>
        <w:jc w:val="center"/>
        <w:rPr>
          <w:b/>
          <w:sz w:val="40"/>
          <w:szCs w:val="40"/>
        </w:rPr>
      </w:pPr>
    </w:p>
    <w:p w:rsidR="00B8303B" w:rsidRPr="00F5181D" w:rsidRDefault="00B8303B" w:rsidP="00B8303B">
      <w:pPr>
        <w:spacing w:line="360" w:lineRule="auto"/>
        <w:jc w:val="center"/>
        <w:rPr>
          <w:rFonts w:ascii="Bookman Old Style" w:eastAsia="Times New Roman" w:hAnsi="Bookman Old Style" w:cs="Times New Roman"/>
          <w:b/>
          <w:sz w:val="28"/>
          <w:szCs w:val="28"/>
        </w:rPr>
      </w:pPr>
      <w:proofErr w:type="spellStart"/>
      <w:r>
        <w:rPr>
          <w:rFonts w:ascii="Bookman Old Style" w:eastAsia="Times New Roman" w:hAnsi="Bookman Old Style" w:cs="Times New Roman"/>
          <w:b/>
          <w:sz w:val="28"/>
          <w:szCs w:val="28"/>
        </w:rPr>
        <w:t>Din</w:t>
      </w:r>
      <w:proofErr w:type="spellEnd"/>
      <w:r>
        <w:rPr>
          <w:rFonts w:ascii="Bookman Old Style" w:eastAsia="Times New Roman" w:hAnsi="Bookman Old Style" w:cs="Times New Roman"/>
          <w:b/>
          <w:sz w:val="28"/>
          <w:szCs w:val="28"/>
        </w:rPr>
        <w:t xml:space="preserve"> Don </w:t>
      </w:r>
    </w:p>
    <w:p w:rsidR="00B8303B" w:rsidRPr="00B34A5D" w:rsidRDefault="00B8303B" w:rsidP="00B8303B">
      <w:pPr>
        <w:pBdr>
          <w:top w:val="dashSmallGap" w:sz="8" w:space="1" w:color="auto"/>
          <w:left w:val="dashSmallGap" w:sz="8" w:space="4" w:color="auto"/>
          <w:bottom w:val="dashSmallGap" w:sz="8" w:space="1" w:color="auto"/>
          <w:right w:val="dashSmallGap" w:sz="8" w:space="4" w:color="auto"/>
        </w:pBdr>
        <w:jc w:val="both"/>
        <w:rPr>
          <w:rFonts w:ascii="Calibri" w:hAnsi="Calibri"/>
        </w:rPr>
      </w:pPr>
    </w:p>
    <w:p w:rsidR="00B8303B" w:rsidRPr="00B34A5D" w:rsidRDefault="00B8303B" w:rsidP="00B8303B">
      <w:pPr>
        <w:pBdr>
          <w:top w:val="dashSmallGap" w:sz="8" w:space="1" w:color="auto"/>
          <w:left w:val="dashSmallGap" w:sz="8" w:space="4" w:color="auto"/>
          <w:bottom w:val="dashSmallGap" w:sz="8" w:space="1" w:color="auto"/>
          <w:right w:val="dashSmallGap" w:sz="8" w:space="4" w:color="auto"/>
        </w:pBdr>
        <w:jc w:val="both"/>
        <w:rPr>
          <w:rFonts w:ascii="Calibri" w:hAnsi="Calibri"/>
        </w:rPr>
      </w:pPr>
      <w:r w:rsidRPr="00B34A5D">
        <w:rPr>
          <w:rFonts w:ascii="Calibri" w:hAnsi="Calibri"/>
          <w:b/>
        </w:rPr>
        <w:t xml:space="preserve">Compétence visée : </w:t>
      </w:r>
      <w:r w:rsidRPr="00B34A5D">
        <w:rPr>
          <w:rFonts w:ascii="Calibri" w:hAnsi="Calibri"/>
        </w:rPr>
        <w:t>Mettre à profit un raisonnement mathématique</w:t>
      </w:r>
    </w:p>
    <w:p w:rsidR="00B8303B" w:rsidRPr="00B34A5D" w:rsidRDefault="00B8303B" w:rsidP="00B8303B">
      <w:pPr>
        <w:pBdr>
          <w:top w:val="dashSmallGap" w:sz="8" w:space="1" w:color="auto"/>
          <w:left w:val="dashSmallGap" w:sz="8" w:space="4" w:color="auto"/>
          <w:bottom w:val="dashSmallGap" w:sz="8" w:space="1" w:color="auto"/>
          <w:right w:val="dashSmallGap" w:sz="8" w:space="4" w:color="auto"/>
        </w:pBdr>
        <w:jc w:val="both"/>
        <w:rPr>
          <w:rFonts w:ascii="Calibri" w:hAnsi="Calibri"/>
        </w:rPr>
      </w:pPr>
    </w:p>
    <w:p w:rsidR="00B8303B" w:rsidRPr="00B34A5D" w:rsidRDefault="00B8303B" w:rsidP="00B8303B">
      <w:pPr>
        <w:pBdr>
          <w:top w:val="dashSmallGap" w:sz="8" w:space="1" w:color="auto"/>
          <w:left w:val="dashSmallGap" w:sz="8" w:space="4" w:color="auto"/>
          <w:bottom w:val="dashSmallGap" w:sz="8" w:space="1" w:color="auto"/>
          <w:right w:val="dashSmallGap" w:sz="8" w:space="4" w:color="auto"/>
        </w:pBdr>
        <w:jc w:val="both"/>
        <w:rPr>
          <w:rFonts w:ascii="Calibri" w:hAnsi="Calibri"/>
        </w:rPr>
      </w:pPr>
      <w:r w:rsidRPr="00B34A5D">
        <w:rPr>
          <w:rFonts w:ascii="Calibri" w:hAnsi="Calibri"/>
          <w:b/>
        </w:rPr>
        <w:t xml:space="preserve">Domaine de vie : </w:t>
      </w:r>
      <w:r>
        <w:rPr>
          <w:rFonts w:ascii="Calibri" w:hAnsi="Calibri"/>
        </w:rPr>
        <w:t>Résidentiel</w:t>
      </w:r>
    </w:p>
    <w:p w:rsidR="00B8303B" w:rsidRPr="00B34A5D" w:rsidRDefault="00B8303B" w:rsidP="00B8303B">
      <w:pPr>
        <w:pBdr>
          <w:top w:val="dashSmallGap" w:sz="8" w:space="1" w:color="auto"/>
          <w:left w:val="dashSmallGap" w:sz="8" w:space="4" w:color="auto"/>
          <w:bottom w:val="dashSmallGap" w:sz="8" w:space="1" w:color="auto"/>
          <w:right w:val="dashSmallGap" w:sz="8" w:space="4" w:color="auto"/>
        </w:pBdr>
        <w:jc w:val="both"/>
        <w:rPr>
          <w:rFonts w:ascii="Calibri" w:hAnsi="Calibri"/>
        </w:rPr>
      </w:pPr>
    </w:p>
    <w:p w:rsidR="00B8303B" w:rsidRPr="00B34A5D" w:rsidRDefault="00B8303B" w:rsidP="00B8303B">
      <w:pPr>
        <w:pBdr>
          <w:top w:val="dashSmallGap" w:sz="8" w:space="1" w:color="auto"/>
          <w:left w:val="dashSmallGap" w:sz="8" w:space="4" w:color="auto"/>
          <w:bottom w:val="dashSmallGap" w:sz="8" w:space="1" w:color="auto"/>
          <w:right w:val="dashSmallGap" w:sz="8" w:space="4" w:color="auto"/>
        </w:pBdr>
        <w:jc w:val="both"/>
        <w:rPr>
          <w:rFonts w:ascii="Calibri" w:hAnsi="Calibri"/>
        </w:rPr>
      </w:pPr>
      <w:r w:rsidRPr="00B34A5D">
        <w:rPr>
          <w:rFonts w:ascii="Calibri" w:hAnsi="Calibri"/>
          <w:b/>
        </w:rPr>
        <w:t xml:space="preserve">Champ mathématique : </w:t>
      </w:r>
      <w:r w:rsidRPr="00B34A5D">
        <w:rPr>
          <w:rFonts w:ascii="Calibri" w:hAnsi="Calibri"/>
        </w:rPr>
        <w:t xml:space="preserve">Arithmétique </w:t>
      </w:r>
    </w:p>
    <w:p w:rsidR="00B8303B" w:rsidRPr="00B34A5D" w:rsidRDefault="00B8303B" w:rsidP="00B8303B">
      <w:pPr>
        <w:pBdr>
          <w:top w:val="dashSmallGap" w:sz="8" w:space="1" w:color="auto"/>
          <w:left w:val="dashSmallGap" w:sz="8" w:space="4" w:color="auto"/>
          <w:bottom w:val="dashSmallGap" w:sz="8" w:space="1" w:color="auto"/>
          <w:right w:val="dashSmallGap" w:sz="8" w:space="4" w:color="auto"/>
        </w:pBdr>
        <w:jc w:val="both"/>
        <w:rPr>
          <w:rFonts w:ascii="Calibri" w:hAnsi="Calibri"/>
        </w:rPr>
      </w:pPr>
    </w:p>
    <w:p w:rsidR="00B8303B" w:rsidRPr="000F4F30" w:rsidRDefault="00B8303B" w:rsidP="00B8303B">
      <w:pPr>
        <w:pBdr>
          <w:top w:val="dashSmallGap" w:sz="8" w:space="1" w:color="auto"/>
          <w:left w:val="dashSmallGap" w:sz="8" w:space="4" w:color="auto"/>
          <w:bottom w:val="dashSmallGap" w:sz="8" w:space="1" w:color="auto"/>
          <w:right w:val="dashSmallGap" w:sz="8" w:space="4" w:color="auto"/>
        </w:pBdr>
        <w:jc w:val="both"/>
        <w:rPr>
          <w:rFonts w:ascii="Calibri" w:hAnsi="Calibri"/>
        </w:rPr>
      </w:pPr>
      <w:r w:rsidRPr="00B34A5D">
        <w:rPr>
          <w:rFonts w:ascii="Calibri" w:hAnsi="Calibri"/>
          <w:b/>
        </w:rPr>
        <w:t>Concepts et processus :</w:t>
      </w:r>
      <w:r>
        <w:rPr>
          <w:rFonts w:ascii="Calibri" w:hAnsi="Calibri"/>
          <w:b/>
        </w:rPr>
        <w:t xml:space="preserve"> </w:t>
      </w:r>
      <w:r w:rsidRPr="000F4F30">
        <w:rPr>
          <w:rFonts w:ascii="Calibri" w:hAnsi="Calibri"/>
        </w:rPr>
        <w:t>Sens de la proportionnalité</w:t>
      </w:r>
    </w:p>
    <w:p w:rsidR="00B8303B" w:rsidRDefault="00B8303B" w:rsidP="00B8303B">
      <w:pPr>
        <w:pBdr>
          <w:top w:val="dashSmallGap" w:sz="8" w:space="1" w:color="auto"/>
          <w:left w:val="dashSmallGap" w:sz="8" w:space="4" w:color="auto"/>
          <w:bottom w:val="dashSmallGap" w:sz="8" w:space="1" w:color="auto"/>
          <w:right w:val="dashSmallGap" w:sz="8" w:space="4" w:color="auto"/>
        </w:pBdr>
        <w:rPr>
          <w:sz w:val="28"/>
          <w:szCs w:val="28"/>
        </w:rPr>
      </w:pPr>
    </w:p>
    <w:p w:rsidR="00B8303B" w:rsidRDefault="00B8303B" w:rsidP="00B8303B">
      <w:pPr>
        <w:rPr>
          <w:rFonts w:eastAsia="Times New Roman" w:cs="Times New Roman"/>
        </w:rPr>
      </w:pPr>
    </w:p>
    <w:p w:rsidR="00B8303B" w:rsidRDefault="00B8303B" w:rsidP="00B8303B">
      <w:pPr>
        <w:rPr>
          <w:sz w:val="32"/>
          <w:szCs w:val="32"/>
        </w:rPr>
      </w:pPr>
    </w:p>
    <w:p w:rsidR="00B8303B" w:rsidRPr="00460419" w:rsidRDefault="00B8303B" w:rsidP="00B8303B">
      <w:pPr>
        <w:rPr>
          <w:rFonts w:ascii="Arial" w:hAnsi="Arial" w:cs="Arial"/>
        </w:rPr>
      </w:pPr>
    </w:p>
    <w:p w:rsidR="00B8303B" w:rsidRDefault="00B8303B" w:rsidP="00B8303B">
      <w:pPr>
        <w:rPr>
          <w:sz w:val="32"/>
          <w:szCs w:val="32"/>
        </w:rPr>
      </w:pPr>
    </w:p>
    <w:tbl>
      <w:tblPr>
        <w:tblW w:w="0" w:type="auto"/>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4"/>
        <w:gridCol w:w="1701"/>
        <w:gridCol w:w="499"/>
        <w:gridCol w:w="500"/>
        <w:gridCol w:w="499"/>
        <w:gridCol w:w="500"/>
      </w:tblGrid>
      <w:tr w:rsidR="00B8303B" w:rsidRPr="000065CC" w:rsidTr="00B8303B">
        <w:trPr>
          <w:trHeight w:val="243"/>
          <w:jc w:val="center"/>
        </w:trPr>
        <w:tc>
          <w:tcPr>
            <w:tcW w:w="4253" w:type="dxa"/>
            <w:gridSpan w:val="6"/>
            <w:tcBorders>
              <w:top w:val="single" w:sz="4" w:space="0" w:color="auto"/>
              <w:left w:val="single" w:sz="4" w:space="0" w:color="auto"/>
              <w:bottom w:val="single" w:sz="4" w:space="0" w:color="auto"/>
              <w:right w:val="single" w:sz="4" w:space="0" w:color="auto"/>
            </w:tcBorders>
            <w:shd w:val="pct10" w:color="auto" w:fill="auto"/>
          </w:tcPr>
          <w:p w:rsidR="00B8303B" w:rsidRPr="000065CC" w:rsidRDefault="00B8303B" w:rsidP="00B8303B">
            <w:pPr>
              <w:jc w:val="center"/>
              <w:rPr>
                <w:b/>
                <w:i/>
                <w:sz w:val="20"/>
                <w:szCs w:val="20"/>
              </w:rPr>
            </w:pPr>
            <w:r w:rsidRPr="000065CC">
              <w:rPr>
                <w:b/>
                <w:i/>
                <w:sz w:val="20"/>
                <w:szCs w:val="20"/>
              </w:rPr>
              <w:t>Mettre à profit un raisonnement mathématique</w:t>
            </w:r>
          </w:p>
          <w:p w:rsidR="00B8303B" w:rsidRPr="000065CC" w:rsidRDefault="00B8303B" w:rsidP="00B8303B">
            <w:pPr>
              <w:rPr>
                <w:b/>
                <w:i/>
                <w:sz w:val="16"/>
              </w:rPr>
            </w:pPr>
          </w:p>
        </w:tc>
      </w:tr>
      <w:tr w:rsidR="00B8303B" w:rsidRPr="000065CC" w:rsidTr="00B8303B">
        <w:trPr>
          <w:cantSplit/>
          <w:trHeight w:val="536"/>
          <w:jc w:val="center"/>
        </w:trPr>
        <w:tc>
          <w:tcPr>
            <w:tcW w:w="4253" w:type="dxa"/>
            <w:gridSpan w:val="6"/>
            <w:tcBorders>
              <w:top w:val="single" w:sz="4" w:space="0" w:color="auto"/>
              <w:left w:val="single" w:sz="4" w:space="0" w:color="auto"/>
              <w:bottom w:val="single" w:sz="4" w:space="0" w:color="auto"/>
              <w:right w:val="single" w:sz="4" w:space="0" w:color="auto"/>
            </w:tcBorders>
          </w:tcPr>
          <w:p w:rsidR="00B8303B" w:rsidRDefault="00B8303B" w:rsidP="00B8303B">
            <w:pPr>
              <w:rPr>
                <w:b/>
                <w:i/>
                <w:sz w:val="16"/>
              </w:rPr>
            </w:pPr>
            <w:r w:rsidRPr="000065CC">
              <w:rPr>
                <w:b/>
                <w:i/>
                <w:sz w:val="16"/>
              </w:rPr>
              <w:t>Commentaire :</w:t>
            </w:r>
          </w:p>
          <w:p w:rsidR="00B8303B" w:rsidRDefault="00B8303B" w:rsidP="00B8303B">
            <w:pPr>
              <w:rPr>
                <w:b/>
                <w:i/>
                <w:sz w:val="16"/>
              </w:rPr>
            </w:pPr>
          </w:p>
          <w:p w:rsidR="00B8303B" w:rsidRDefault="00B8303B" w:rsidP="00B8303B">
            <w:pPr>
              <w:rPr>
                <w:b/>
                <w:i/>
                <w:sz w:val="16"/>
              </w:rPr>
            </w:pPr>
          </w:p>
          <w:p w:rsidR="00B8303B" w:rsidRDefault="00B8303B" w:rsidP="00B8303B">
            <w:pPr>
              <w:rPr>
                <w:b/>
                <w:i/>
                <w:sz w:val="16"/>
              </w:rPr>
            </w:pPr>
          </w:p>
          <w:p w:rsidR="00B8303B" w:rsidRDefault="00B8303B" w:rsidP="00B8303B">
            <w:pPr>
              <w:rPr>
                <w:b/>
                <w:i/>
                <w:sz w:val="16"/>
              </w:rPr>
            </w:pPr>
          </w:p>
          <w:p w:rsidR="00B8303B" w:rsidRPr="000065CC" w:rsidRDefault="00B8303B" w:rsidP="00B8303B">
            <w:pPr>
              <w:rPr>
                <w:b/>
                <w:sz w:val="16"/>
              </w:rPr>
            </w:pPr>
          </w:p>
        </w:tc>
      </w:tr>
      <w:tr w:rsidR="00B8303B" w:rsidRPr="000065CC" w:rsidTr="00B8303B">
        <w:trPr>
          <w:cantSplit/>
          <w:trHeight w:val="465"/>
          <w:jc w:val="center"/>
        </w:trPr>
        <w:tc>
          <w:tcPr>
            <w:tcW w:w="554" w:type="dxa"/>
            <w:vMerge w:val="restart"/>
            <w:tcBorders>
              <w:top w:val="single" w:sz="4" w:space="0" w:color="auto"/>
              <w:left w:val="single" w:sz="4" w:space="0" w:color="auto"/>
              <w:bottom w:val="single" w:sz="4" w:space="0" w:color="auto"/>
              <w:right w:val="single" w:sz="4" w:space="0" w:color="auto"/>
            </w:tcBorders>
            <w:textDirection w:val="btLr"/>
          </w:tcPr>
          <w:p w:rsidR="00B8303B" w:rsidRPr="000065CC" w:rsidRDefault="00B8303B" w:rsidP="00B8303B">
            <w:pPr>
              <w:ind w:left="113" w:right="113"/>
              <w:jc w:val="center"/>
              <w:rPr>
                <w:b/>
                <w:sz w:val="18"/>
              </w:rPr>
            </w:pPr>
            <w:r w:rsidRPr="000065CC">
              <w:rPr>
                <w:b/>
                <w:sz w:val="18"/>
              </w:rPr>
              <w:t>Critères d’évaluation</w:t>
            </w:r>
          </w:p>
        </w:tc>
        <w:tc>
          <w:tcPr>
            <w:tcW w:w="1701"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rPr>
                <w:sz w:val="18"/>
                <w:szCs w:val="18"/>
              </w:rPr>
            </w:pPr>
            <w:r w:rsidRPr="000065CC">
              <w:rPr>
                <w:sz w:val="16"/>
                <w:szCs w:val="16"/>
              </w:rPr>
              <w:t>Compréhension de la situation (oral ou écrit)</w:t>
            </w:r>
          </w:p>
        </w:tc>
        <w:tc>
          <w:tcPr>
            <w:tcW w:w="499"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A</w:t>
            </w:r>
          </w:p>
        </w:tc>
        <w:tc>
          <w:tcPr>
            <w:tcW w:w="500"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B</w:t>
            </w:r>
          </w:p>
        </w:tc>
        <w:tc>
          <w:tcPr>
            <w:tcW w:w="499"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C</w:t>
            </w:r>
          </w:p>
        </w:tc>
        <w:tc>
          <w:tcPr>
            <w:tcW w:w="500"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D</w:t>
            </w:r>
          </w:p>
        </w:tc>
      </w:tr>
      <w:tr w:rsidR="00B8303B" w:rsidRPr="000065CC" w:rsidTr="00B8303B">
        <w:trPr>
          <w:cantSplit/>
          <w:trHeight w:val="669"/>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rPr>
                <w:b/>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rPr>
                <w:sz w:val="16"/>
                <w:szCs w:val="16"/>
              </w:rPr>
            </w:pPr>
            <w:r w:rsidRPr="000065CC">
              <w:rPr>
                <w:sz w:val="16"/>
                <w:szCs w:val="16"/>
              </w:rPr>
              <w:t>Application  des concepts et processus</w:t>
            </w:r>
          </w:p>
        </w:tc>
        <w:tc>
          <w:tcPr>
            <w:tcW w:w="499"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A</w:t>
            </w:r>
          </w:p>
        </w:tc>
        <w:tc>
          <w:tcPr>
            <w:tcW w:w="500"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B</w:t>
            </w:r>
          </w:p>
        </w:tc>
        <w:tc>
          <w:tcPr>
            <w:tcW w:w="499"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C</w:t>
            </w:r>
          </w:p>
        </w:tc>
        <w:tc>
          <w:tcPr>
            <w:tcW w:w="500"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D</w:t>
            </w:r>
          </w:p>
        </w:tc>
      </w:tr>
      <w:tr w:rsidR="00B8303B" w:rsidRPr="000065CC" w:rsidTr="00B8303B">
        <w:trPr>
          <w:cantSplit/>
          <w:trHeight w:val="355"/>
          <w:jc w:val="center"/>
        </w:trPr>
        <w:tc>
          <w:tcPr>
            <w:tcW w:w="554" w:type="dxa"/>
            <w:vMerge/>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rPr>
                <w:b/>
                <w:sz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rPr>
                <w:sz w:val="20"/>
              </w:rPr>
            </w:pPr>
            <w:r w:rsidRPr="000065CC">
              <w:rPr>
                <w:sz w:val="16"/>
                <w:szCs w:val="16"/>
              </w:rPr>
              <w:t>Justification</w:t>
            </w:r>
          </w:p>
        </w:tc>
        <w:tc>
          <w:tcPr>
            <w:tcW w:w="499"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A</w:t>
            </w:r>
          </w:p>
        </w:tc>
        <w:tc>
          <w:tcPr>
            <w:tcW w:w="500"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B</w:t>
            </w:r>
          </w:p>
        </w:tc>
        <w:tc>
          <w:tcPr>
            <w:tcW w:w="499"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C</w:t>
            </w:r>
          </w:p>
        </w:tc>
        <w:tc>
          <w:tcPr>
            <w:tcW w:w="500" w:type="dxa"/>
            <w:tcBorders>
              <w:top w:val="single" w:sz="4" w:space="0" w:color="auto"/>
              <w:left w:val="single" w:sz="4" w:space="0" w:color="auto"/>
              <w:bottom w:val="single" w:sz="4" w:space="0" w:color="auto"/>
              <w:right w:val="single" w:sz="4" w:space="0" w:color="auto"/>
            </w:tcBorders>
            <w:vAlign w:val="center"/>
          </w:tcPr>
          <w:p w:rsidR="00B8303B" w:rsidRPr="000065CC" w:rsidRDefault="00B8303B" w:rsidP="00B8303B">
            <w:pPr>
              <w:jc w:val="center"/>
              <w:rPr>
                <w:sz w:val="26"/>
                <w:szCs w:val="26"/>
              </w:rPr>
            </w:pPr>
            <w:r w:rsidRPr="000065CC">
              <w:rPr>
                <w:sz w:val="26"/>
                <w:szCs w:val="26"/>
              </w:rPr>
              <w:t>D</w:t>
            </w:r>
          </w:p>
        </w:tc>
      </w:tr>
    </w:tbl>
    <w:p w:rsidR="00B8303B" w:rsidRDefault="00B8303B" w:rsidP="00B8303B">
      <w:pPr>
        <w:rPr>
          <w:sz w:val="32"/>
          <w:szCs w:val="32"/>
        </w:rPr>
      </w:pPr>
    </w:p>
    <w:p w:rsidR="00B8303B" w:rsidRDefault="00B8303B" w:rsidP="00B8303B">
      <w:pPr>
        <w:rPr>
          <w:sz w:val="32"/>
          <w:szCs w:val="32"/>
        </w:rPr>
      </w:pPr>
    </w:p>
    <w:p w:rsidR="00B8303B" w:rsidRDefault="00B8303B" w:rsidP="00B8303B">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80"/>
      </w:tblGrid>
      <w:tr w:rsidR="00B8303B" w:rsidRPr="002144D3" w:rsidTr="00B8303B">
        <w:tc>
          <w:tcPr>
            <w:tcW w:w="8780" w:type="dxa"/>
            <w:tcBorders>
              <w:top w:val="dashSmallGap" w:sz="8" w:space="0" w:color="auto"/>
              <w:left w:val="dashSmallGap" w:sz="8" w:space="0" w:color="auto"/>
              <w:bottom w:val="dashSmallGap" w:sz="8" w:space="0" w:color="auto"/>
              <w:right w:val="dashSmallGap" w:sz="8" w:space="0" w:color="auto"/>
            </w:tcBorders>
          </w:tcPr>
          <w:p w:rsidR="00B8303B" w:rsidRPr="002144D3" w:rsidRDefault="00B8303B" w:rsidP="00B8303B">
            <w:pPr>
              <w:rPr>
                <w:sz w:val="32"/>
                <w:szCs w:val="32"/>
              </w:rPr>
            </w:pPr>
          </w:p>
          <w:p w:rsidR="00B8303B" w:rsidRPr="002144D3" w:rsidRDefault="00B8303B" w:rsidP="00B8303B">
            <w:pPr>
              <w:rPr>
                <w:sz w:val="32"/>
                <w:szCs w:val="32"/>
              </w:rPr>
            </w:pPr>
            <w:r w:rsidRPr="002144D3">
              <w:rPr>
                <w:sz w:val="32"/>
                <w:szCs w:val="32"/>
              </w:rPr>
              <w:t>Nom </w:t>
            </w:r>
            <w:proofErr w:type="gramStart"/>
            <w:r w:rsidRPr="002144D3">
              <w:rPr>
                <w:sz w:val="32"/>
                <w:szCs w:val="32"/>
              </w:rPr>
              <w:t>:_</w:t>
            </w:r>
            <w:proofErr w:type="gramEnd"/>
            <w:r w:rsidRPr="002144D3">
              <w:rPr>
                <w:sz w:val="32"/>
                <w:szCs w:val="32"/>
              </w:rPr>
              <w:t>___________________  Groupe :____________________</w:t>
            </w:r>
          </w:p>
          <w:p w:rsidR="00B8303B" w:rsidRPr="002144D3" w:rsidRDefault="00B8303B" w:rsidP="00B8303B">
            <w:pPr>
              <w:rPr>
                <w:sz w:val="32"/>
                <w:szCs w:val="32"/>
              </w:rPr>
            </w:pPr>
          </w:p>
        </w:tc>
      </w:tr>
    </w:tbl>
    <w:p w:rsidR="00B8303B" w:rsidRDefault="00B8303B" w:rsidP="00B8303B">
      <w:pPr>
        <w:rPr>
          <w:sz w:val="32"/>
          <w:szCs w:val="32"/>
        </w:rPr>
        <w:sectPr w:rsidR="00B8303B">
          <w:footerReference w:type="default" r:id="rId8"/>
          <w:pgSz w:w="12240" w:h="15840"/>
          <w:pgMar w:top="1440" w:right="1800" w:bottom="1440" w:left="1800" w:header="708" w:footer="708" w:gutter="0"/>
          <w:cols w:space="708"/>
          <w:docGrid w:linePitch="360"/>
        </w:sectPr>
      </w:pPr>
    </w:p>
    <w:p w:rsidR="00997B64" w:rsidRPr="00460419" w:rsidRDefault="008732C6" w:rsidP="00515AEB">
      <w:pPr>
        <w:rPr>
          <w:rFonts w:ascii="Arial" w:hAnsi="Arial" w:cs="Arial"/>
        </w:rPr>
      </w:pPr>
      <w:r>
        <w:rPr>
          <w:rFonts w:ascii="Verdana" w:hAnsi="Verdana"/>
          <w:noProof/>
          <w:color w:val="000000"/>
          <w:sz w:val="17"/>
          <w:szCs w:val="17"/>
          <w:lang w:eastAsia="fr-CA"/>
        </w:rPr>
        <w:lastRenderedPageBreak/>
        <w:drawing>
          <wp:anchor distT="0" distB="0" distL="114300" distR="114300" simplePos="0" relativeHeight="251662336" behindDoc="0" locked="0" layoutInCell="1" allowOverlap="1">
            <wp:simplePos x="0" y="0"/>
            <wp:positionH relativeFrom="column">
              <wp:posOffset>4846955</wp:posOffset>
            </wp:positionH>
            <wp:positionV relativeFrom="paragraph">
              <wp:posOffset>73025</wp:posOffset>
            </wp:positionV>
            <wp:extent cx="1104900" cy="649605"/>
            <wp:effectExtent l="0" t="0" r="0" b="0"/>
            <wp:wrapNone/>
            <wp:docPr id="5" name="t636378" descr="http://sr.photos1.fotosearch.com/bthumb/ARP/ARP117/STUF_1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36378" descr="http://sr.photos1.fotosearch.com/bthumb/ARP/ARP117/STUF_12C.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4900" cy="649605"/>
                    </a:xfrm>
                    <a:prstGeom prst="rect">
                      <a:avLst/>
                    </a:prstGeom>
                    <a:noFill/>
                    <a:ln>
                      <a:noFill/>
                    </a:ln>
                  </pic:spPr>
                </pic:pic>
              </a:graphicData>
            </a:graphic>
          </wp:anchor>
        </w:drawing>
      </w:r>
    </w:p>
    <w:p w:rsidR="00460419" w:rsidRDefault="00460419" w:rsidP="00460419">
      <w:pPr>
        <w:rPr>
          <w:rFonts w:ascii="Arial" w:hAnsi="Arial" w:cs="Arial"/>
        </w:rPr>
      </w:pPr>
    </w:p>
    <w:p w:rsidR="00460419" w:rsidRPr="00B8303B" w:rsidRDefault="00460419" w:rsidP="00460419">
      <w:pPr>
        <w:rPr>
          <w:rFonts w:ascii="Arial" w:hAnsi="Arial" w:cs="Arial"/>
          <w:b/>
        </w:rPr>
      </w:pPr>
      <w:r w:rsidRPr="00B8303B">
        <w:rPr>
          <w:rFonts w:ascii="Arial" w:hAnsi="Arial" w:cs="Arial"/>
          <w:b/>
          <w:u w:val="single"/>
        </w:rPr>
        <w:t>Mesure de soutien </w:t>
      </w:r>
      <w:r w:rsidR="00B8303B" w:rsidRPr="00B8303B">
        <w:rPr>
          <w:rFonts w:ascii="Arial" w:hAnsi="Arial" w:cs="Arial"/>
          <w:b/>
          <w:u w:val="single"/>
        </w:rPr>
        <w:t>à l’élève</w:t>
      </w:r>
      <w:r w:rsidR="00B8303B">
        <w:rPr>
          <w:rFonts w:ascii="Arial" w:hAnsi="Arial" w:cs="Arial"/>
          <w:b/>
          <w:u w:val="single"/>
        </w:rPr>
        <w:t xml:space="preserve"> </w:t>
      </w:r>
      <w:r w:rsidRPr="00B8303B">
        <w:rPr>
          <w:rFonts w:ascii="Arial" w:hAnsi="Arial" w:cs="Arial"/>
          <w:b/>
        </w:rPr>
        <w:t>:</w:t>
      </w:r>
    </w:p>
    <w:p w:rsidR="00460419" w:rsidRDefault="00460419" w:rsidP="00460419">
      <w:pPr>
        <w:rPr>
          <w:rFonts w:ascii="Arial" w:hAnsi="Arial" w:cs="Arial"/>
        </w:rPr>
      </w:pPr>
    </w:p>
    <w:p w:rsidR="00B8303B" w:rsidRDefault="00B8303B" w:rsidP="00B8303B">
      <w:pPr>
        <w:rPr>
          <w:rFonts w:ascii="Arial" w:hAnsi="Arial" w:cs="Arial"/>
        </w:rPr>
      </w:pPr>
    </w:p>
    <w:p w:rsidR="00B8303B" w:rsidRDefault="00B8303B" w:rsidP="00B8303B">
      <w:pPr>
        <w:pStyle w:val="Paragraphedeliste"/>
        <w:numPr>
          <w:ilvl w:val="0"/>
          <w:numId w:val="3"/>
        </w:numPr>
        <w:jc w:val="both"/>
        <w:rPr>
          <w:rFonts w:ascii="Arial" w:hAnsi="Arial" w:cs="Arial"/>
        </w:rPr>
      </w:pPr>
      <w:r>
        <w:rPr>
          <w:rFonts w:ascii="Arial" w:hAnsi="Arial" w:cs="Arial"/>
        </w:rPr>
        <w:t xml:space="preserve">Pour cette tâche, il sera important de faire le parallèle entre les mesures de longueur du SI et les mesures de masse du SI, particulièrement si l’élève n’est pas familier avec le SI. </w:t>
      </w:r>
    </w:p>
    <w:p w:rsidR="00B8303B" w:rsidRDefault="00B8303B" w:rsidP="00B8303B">
      <w:pPr>
        <w:pStyle w:val="Paragraphedeliste"/>
        <w:jc w:val="both"/>
        <w:rPr>
          <w:rFonts w:ascii="Arial" w:hAnsi="Arial" w:cs="Arial"/>
        </w:rPr>
      </w:pPr>
    </w:p>
    <w:p w:rsidR="00460419" w:rsidRPr="00B8303B" w:rsidRDefault="00B92AE2" w:rsidP="00B8303B">
      <w:pPr>
        <w:pStyle w:val="Paragraphedeliste"/>
        <w:numPr>
          <w:ilvl w:val="0"/>
          <w:numId w:val="3"/>
        </w:numPr>
        <w:jc w:val="both"/>
        <w:rPr>
          <w:rFonts w:ascii="Arial" w:hAnsi="Arial" w:cs="Arial"/>
        </w:rPr>
      </w:pPr>
      <w:r w:rsidRPr="00B8303B">
        <w:rPr>
          <w:rFonts w:ascii="Arial" w:hAnsi="Arial" w:cs="Arial"/>
        </w:rPr>
        <w:t>Il est possible de donner les informations en gram</w:t>
      </w:r>
      <w:r w:rsidR="00B8303B">
        <w:rPr>
          <w:rFonts w:ascii="Arial" w:hAnsi="Arial" w:cs="Arial"/>
        </w:rPr>
        <w:t>mes ou en kilogrammes seulement et que la réponse demandée soit dans la même unité de mesure.</w:t>
      </w:r>
    </w:p>
    <w:p w:rsidR="00460419" w:rsidRDefault="00460419" w:rsidP="00460419">
      <w:pPr>
        <w:rPr>
          <w:rFonts w:ascii="Arial" w:hAnsi="Arial" w:cs="Arial"/>
        </w:rPr>
      </w:pPr>
    </w:p>
    <w:p w:rsidR="00460419" w:rsidRDefault="00460419" w:rsidP="00A60B61">
      <w:pPr>
        <w:jc w:val="center"/>
        <w:rPr>
          <w:rFonts w:ascii="Arial" w:hAnsi="Arial" w:cs="Arial"/>
        </w:rPr>
        <w:sectPr w:rsidR="00460419" w:rsidSect="00522169">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pPr>
    </w:p>
    <w:p w:rsidR="00A60B61" w:rsidRPr="00B8303B" w:rsidRDefault="008732C6" w:rsidP="00A60B61">
      <w:pPr>
        <w:jc w:val="center"/>
        <w:rPr>
          <w:rFonts w:ascii="Arial" w:hAnsi="Arial" w:cs="Arial"/>
          <w:b/>
          <w:sz w:val="28"/>
          <w:szCs w:val="28"/>
        </w:rPr>
      </w:pPr>
      <w:r w:rsidRPr="00B8303B">
        <w:rPr>
          <w:rFonts w:ascii="Verdana" w:hAnsi="Verdana"/>
          <w:noProof/>
          <w:color w:val="000000"/>
          <w:sz w:val="28"/>
          <w:szCs w:val="28"/>
          <w:lang w:eastAsia="fr-CA"/>
        </w:rPr>
        <w:drawing>
          <wp:anchor distT="0" distB="0" distL="114300" distR="114300" simplePos="0" relativeHeight="251664384" behindDoc="0" locked="0" layoutInCell="1" allowOverlap="1">
            <wp:simplePos x="0" y="0"/>
            <wp:positionH relativeFrom="column">
              <wp:posOffset>5053330</wp:posOffset>
            </wp:positionH>
            <wp:positionV relativeFrom="paragraph">
              <wp:posOffset>-311150</wp:posOffset>
            </wp:positionV>
            <wp:extent cx="942975" cy="554404"/>
            <wp:effectExtent l="0" t="0" r="0" b="0"/>
            <wp:wrapNone/>
            <wp:docPr id="6" name="t636378" descr="http://sr.photos1.fotosearch.com/bthumb/ARP/ARP117/STUF_1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636378" descr="http://sr.photos1.fotosearch.com/bthumb/ARP/ARP117/STUF_12C.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554404"/>
                    </a:xfrm>
                    <a:prstGeom prst="rect">
                      <a:avLst/>
                    </a:prstGeom>
                    <a:noFill/>
                    <a:ln>
                      <a:noFill/>
                    </a:ln>
                  </pic:spPr>
                </pic:pic>
              </a:graphicData>
            </a:graphic>
          </wp:anchor>
        </w:drawing>
      </w:r>
      <w:r w:rsidR="00B940B8" w:rsidRPr="00B8303B">
        <w:rPr>
          <w:rFonts w:ascii="Arial" w:hAnsi="Arial" w:cs="Arial"/>
          <w:b/>
          <w:sz w:val="28"/>
          <w:szCs w:val="28"/>
        </w:rPr>
        <w:t>DIN</w:t>
      </w:r>
      <w:r w:rsidRPr="00B8303B">
        <w:rPr>
          <w:rFonts w:ascii="Arial" w:hAnsi="Arial" w:cs="Arial"/>
          <w:b/>
          <w:sz w:val="28"/>
          <w:szCs w:val="28"/>
        </w:rPr>
        <w:t xml:space="preserve"> </w:t>
      </w:r>
      <w:r w:rsidR="00B940B8" w:rsidRPr="00B8303B">
        <w:rPr>
          <w:rFonts w:ascii="Arial" w:hAnsi="Arial" w:cs="Arial"/>
          <w:b/>
          <w:sz w:val="28"/>
          <w:szCs w:val="28"/>
        </w:rPr>
        <w:t>DON</w:t>
      </w:r>
    </w:p>
    <w:p w:rsidR="00A60B61" w:rsidRPr="00460419" w:rsidRDefault="00A60B61" w:rsidP="00A60B61">
      <w:pPr>
        <w:jc w:val="center"/>
        <w:rPr>
          <w:rFonts w:ascii="Arial" w:hAnsi="Arial" w:cs="Arial"/>
        </w:rPr>
      </w:pPr>
    </w:p>
    <w:p w:rsidR="00A60B61" w:rsidRPr="00460419" w:rsidRDefault="00A60B61" w:rsidP="00A60B61">
      <w:pPr>
        <w:jc w:val="center"/>
        <w:rPr>
          <w:rFonts w:ascii="Arial" w:hAnsi="Arial" w:cs="Arial"/>
        </w:rPr>
      </w:pPr>
    </w:p>
    <w:p w:rsidR="00B940B8" w:rsidRPr="00B940B8" w:rsidRDefault="00B940B8" w:rsidP="00B8303B">
      <w:pPr>
        <w:spacing w:line="360" w:lineRule="auto"/>
        <w:jc w:val="both"/>
        <w:rPr>
          <w:rFonts w:ascii="Arial" w:hAnsi="Arial" w:cs="Arial"/>
        </w:rPr>
      </w:pPr>
      <w:r w:rsidRPr="00B940B8">
        <w:rPr>
          <w:rFonts w:ascii="Arial" w:hAnsi="Arial" w:cs="Arial"/>
        </w:rPr>
        <w:t xml:space="preserve">Tu </w:t>
      </w:r>
      <w:r w:rsidR="00B8303B">
        <w:rPr>
          <w:rFonts w:ascii="Arial" w:hAnsi="Arial" w:cs="Arial"/>
        </w:rPr>
        <w:t xml:space="preserve">veux acheter </w:t>
      </w:r>
      <w:r w:rsidRPr="00B940B8">
        <w:rPr>
          <w:rFonts w:ascii="Arial" w:hAnsi="Arial" w:cs="Arial"/>
        </w:rPr>
        <w:t xml:space="preserve">une dinde pour le souper </w:t>
      </w:r>
      <w:r w:rsidR="00B8303B">
        <w:rPr>
          <w:rFonts w:ascii="Arial" w:hAnsi="Arial" w:cs="Arial"/>
        </w:rPr>
        <w:t xml:space="preserve">familial </w:t>
      </w:r>
      <w:r w:rsidRPr="00B940B8">
        <w:rPr>
          <w:rFonts w:ascii="Arial" w:hAnsi="Arial" w:cs="Arial"/>
        </w:rPr>
        <w:t xml:space="preserve">du temps des fêtes.  </w:t>
      </w:r>
      <w:r w:rsidR="007C5EA5">
        <w:rPr>
          <w:rFonts w:ascii="Arial" w:hAnsi="Arial" w:cs="Arial"/>
        </w:rPr>
        <w:t xml:space="preserve">À l’épicerie du coin, la dinde </w:t>
      </w:r>
      <w:r w:rsidRPr="00B940B8">
        <w:rPr>
          <w:rFonts w:ascii="Arial" w:hAnsi="Arial" w:cs="Arial"/>
        </w:rPr>
        <w:t xml:space="preserve">se vend 0,99$ par kilogramme. Vous serez 12 personnes </w:t>
      </w:r>
      <w:r w:rsidR="00B8303B">
        <w:rPr>
          <w:rFonts w:ascii="Arial" w:hAnsi="Arial" w:cs="Arial"/>
        </w:rPr>
        <w:t>au</w:t>
      </w:r>
      <w:r w:rsidRPr="00B940B8">
        <w:rPr>
          <w:rFonts w:ascii="Arial" w:hAnsi="Arial" w:cs="Arial"/>
        </w:rPr>
        <w:t xml:space="preserve"> souper</w:t>
      </w:r>
      <w:r w:rsidR="00B8303B">
        <w:rPr>
          <w:rFonts w:ascii="Arial" w:hAnsi="Arial" w:cs="Arial"/>
        </w:rPr>
        <w:t xml:space="preserve"> familial</w:t>
      </w:r>
      <w:r w:rsidRPr="00B940B8">
        <w:rPr>
          <w:rFonts w:ascii="Arial" w:hAnsi="Arial" w:cs="Arial"/>
        </w:rPr>
        <w:t>. Sachant que chaque invité consomme</w:t>
      </w:r>
      <w:r w:rsidR="00B8303B">
        <w:rPr>
          <w:rFonts w:ascii="Arial" w:hAnsi="Arial" w:cs="Arial"/>
        </w:rPr>
        <w:t>ra</w:t>
      </w:r>
      <w:r w:rsidRPr="00B940B8">
        <w:rPr>
          <w:rFonts w:ascii="Arial" w:hAnsi="Arial" w:cs="Arial"/>
        </w:rPr>
        <w:t xml:space="preserve"> </w:t>
      </w:r>
      <w:r w:rsidR="00B8303B">
        <w:rPr>
          <w:rFonts w:ascii="Arial" w:hAnsi="Arial" w:cs="Arial"/>
        </w:rPr>
        <w:t xml:space="preserve">environ </w:t>
      </w:r>
      <w:r w:rsidRPr="00B940B8">
        <w:rPr>
          <w:rFonts w:ascii="Arial" w:hAnsi="Arial" w:cs="Arial"/>
        </w:rPr>
        <w:t xml:space="preserve">450g de dinde, quel sera le coût de la dinde que tu achèteras? </w:t>
      </w:r>
    </w:p>
    <w:p w:rsidR="00A60B61" w:rsidRPr="00460419" w:rsidRDefault="00A60B61" w:rsidP="00B8303B">
      <w:pPr>
        <w:spacing w:line="360" w:lineRule="auto"/>
        <w:rPr>
          <w:rFonts w:ascii="Arial" w:hAnsi="Arial" w:cs="Arial"/>
        </w:rPr>
      </w:pPr>
    </w:p>
    <w:p w:rsidR="00A60B61" w:rsidRPr="00460419" w:rsidRDefault="00A60B61" w:rsidP="00515AEB">
      <w:pPr>
        <w:rPr>
          <w:rFonts w:ascii="Arial" w:hAnsi="Arial" w:cs="Arial"/>
        </w:rPr>
      </w:pPr>
    </w:p>
    <w:p w:rsidR="00A60B61" w:rsidRPr="00460419" w:rsidRDefault="00A60B61" w:rsidP="00515AEB">
      <w:pPr>
        <w:rPr>
          <w:rFonts w:ascii="Arial" w:hAnsi="Arial" w:cs="Arial"/>
        </w:rPr>
      </w:pPr>
    </w:p>
    <w:p w:rsidR="00A60B61" w:rsidRPr="00460419" w:rsidRDefault="00A60B61" w:rsidP="00515AEB">
      <w:pPr>
        <w:rPr>
          <w:rFonts w:ascii="Arial" w:hAnsi="Arial" w:cs="Arial"/>
        </w:rPr>
      </w:pPr>
    </w:p>
    <w:p w:rsidR="00A60B61" w:rsidRPr="00460419" w:rsidRDefault="00A60B61" w:rsidP="00515AEB">
      <w:pPr>
        <w:rPr>
          <w:rFonts w:ascii="Arial" w:hAnsi="Arial" w:cs="Arial"/>
        </w:rPr>
      </w:pPr>
    </w:p>
    <w:p w:rsidR="00A60B61" w:rsidRPr="00460419" w:rsidRDefault="00A60B61" w:rsidP="00515AEB">
      <w:pPr>
        <w:rPr>
          <w:rFonts w:ascii="Arial" w:hAnsi="Arial" w:cs="Arial"/>
        </w:rPr>
      </w:pPr>
    </w:p>
    <w:p w:rsidR="00A60B61" w:rsidRPr="00460419" w:rsidRDefault="00A60B61" w:rsidP="00515AEB">
      <w:pPr>
        <w:rPr>
          <w:rFonts w:ascii="Arial" w:hAnsi="Arial" w:cs="Arial"/>
        </w:rPr>
      </w:pPr>
    </w:p>
    <w:p w:rsidR="00515AEB" w:rsidRPr="00460419" w:rsidRDefault="00515AEB" w:rsidP="00515AEB">
      <w:pPr>
        <w:rPr>
          <w:rFonts w:ascii="Arial" w:eastAsia="Times New Roman" w:hAnsi="Arial" w:cs="Arial"/>
        </w:rPr>
      </w:pPr>
    </w:p>
    <w:p w:rsidR="00100444" w:rsidRPr="00460419" w:rsidRDefault="00100444" w:rsidP="00100444">
      <w:pPr>
        <w:jc w:val="center"/>
        <w:rPr>
          <w:rFonts w:ascii="Arial" w:eastAsia="Times New Roman"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515AEB" w:rsidRDefault="00515AEB">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800D7">
      <w:pPr>
        <w:rPr>
          <w:rFonts w:ascii="Arial" w:hAnsi="Arial" w:cs="Arial"/>
        </w:rPr>
      </w:pPr>
      <w:r>
        <w:rPr>
          <w:rFonts w:ascii="Arial" w:hAnsi="Arial" w:cs="Arial"/>
          <w:noProof/>
          <w:sz w:val="20"/>
          <w:szCs w:val="20"/>
          <w:lang w:eastAsia="fr-CA"/>
        </w:rPr>
        <w:drawing>
          <wp:anchor distT="0" distB="0" distL="114300" distR="114300" simplePos="0" relativeHeight="251665408" behindDoc="0" locked="0" layoutInCell="1" allowOverlap="1">
            <wp:simplePos x="0" y="0"/>
            <wp:positionH relativeFrom="column">
              <wp:posOffset>4291330</wp:posOffset>
            </wp:positionH>
            <wp:positionV relativeFrom="paragraph">
              <wp:posOffset>118110</wp:posOffset>
            </wp:positionV>
            <wp:extent cx="1981200" cy="2333625"/>
            <wp:effectExtent l="0" t="0" r="0" b="9525"/>
            <wp:wrapNone/>
            <wp:docPr id="8" name="il_fi" descr="http://www.clipart-fr.com/data/clipart/noel/noel_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ipart-fr.com/data/clipart/noel/noel_087.gif"/>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981200" cy="2333625"/>
                    </a:xfrm>
                    <a:prstGeom prst="rect">
                      <a:avLst/>
                    </a:prstGeom>
                    <a:noFill/>
                    <a:ln>
                      <a:noFill/>
                    </a:ln>
                  </pic:spPr>
                </pic:pic>
              </a:graphicData>
            </a:graphic>
          </wp:anchor>
        </w:drawing>
      </w: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460419" w:rsidRDefault="00460419">
      <w:pPr>
        <w:rPr>
          <w:rFonts w:ascii="Arial" w:hAnsi="Arial" w:cs="Arial"/>
        </w:rPr>
      </w:pPr>
    </w:p>
    <w:p w:rsidR="00B8303B" w:rsidRDefault="00B8303B">
      <w:pPr>
        <w:rPr>
          <w:rFonts w:ascii="Arial" w:hAnsi="Arial" w:cs="Arial"/>
        </w:rPr>
      </w:pPr>
      <w:r>
        <w:rPr>
          <w:rFonts w:ascii="Arial" w:hAnsi="Arial" w:cs="Arial"/>
        </w:rPr>
        <w:br w:type="page"/>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40"/>
      </w:tblGrid>
      <w:tr w:rsidR="00B8303B" w:rsidRPr="004E52CC" w:rsidTr="00B8303B">
        <w:trPr>
          <w:trHeight w:val="309"/>
        </w:trPr>
        <w:tc>
          <w:tcPr>
            <w:tcW w:w="9640" w:type="dxa"/>
            <w:tcBorders>
              <w:top w:val="single" w:sz="4" w:space="0" w:color="auto"/>
              <w:left w:val="single" w:sz="4" w:space="0" w:color="auto"/>
              <w:bottom w:val="single" w:sz="4" w:space="0" w:color="auto"/>
              <w:right w:val="single" w:sz="4" w:space="0" w:color="auto"/>
            </w:tcBorders>
            <w:shd w:val="pct10" w:color="auto" w:fill="auto"/>
          </w:tcPr>
          <w:p w:rsidR="00B8303B" w:rsidRPr="004E52CC" w:rsidRDefault="00B8303B" w:rsidP="00B8303B">
            <w:pPr>
              <w:jc w:val="center"/>
              <w:rPr>
                <w:rFonts w:cs="Calibri"/>
                <w:b/>
                <w:sz w:val="28"/>
                <w:szCs w:val="28"/>
              </w:rPr>
            </w:pPr>
            <w:r>
              <w:rPr>
                <w:rFonts w:cs="Calibri"/>
                <w:b/>
                <w:sz w:val="28"/>
                <w:szCs w:val="28"/>
              </w:rPr>
              <w:t>Laisse les traces de ta démarche</w:t>
            </w:r>
          </w:p>
        </w:tc>
      </w:tr>
      <w:tr w:rsidR="00B8303B" w:rsidRPr="004E52CC" w:rsidTr="00B8303B">
        <w:trPr>
          <w:trHeight w:val="6955"/>
        </w:trPr>
        <w:tc>
          <w:tcPr>
            <w:tcW w:w="9640" w:type="dxa"/>
            <w:tcBorders>
              <w:top w:val="single" w:sz="4" w:space="0" w:color="auto"/>
              <w:left w:val="single" w:sz="4" w:space="0" w:color="auto"/>
              <w:bottom w:val="single" w:sz="4" w:space="0" w:color="auto"/>
              <w:right w:val="single" w:sz="4" w:space="0" w:color="auto"/>
            </w:tcBorders>
          </w:tcPr>
          <w:p w:rsidR="00B8303B" w:rsidRDefault="00B8303B" w:rsidP="00B8303B">
            <w:pPr>
              <w:rPr>
                <w:rFonts w:cs="Calibri"/>
                <w:sz w:val="28"/>
                <w:szCs w:val="28"/>
              </w:rPr>
            </w:pPr>
          </w:p>
          <w:p w:rsidR="00B8303B" w:rsidRDefault="00B8303B" w:rsidP="00B8303B">
            <w:pPr>
              <w:rPr>
                <w:rFonts w:cs="Calibri"/>
                <w:sz w:val="28"/>
                <w:szCs w:val="28"/>
              </w:rPr>
            </w:pPr>
          </w:p>
          <w:p w:rsidR="00B8303B" w:rsidRDefault="00B8303B" w:rsidP="00B8303B">
            <w:pPr>
              <w:rPr>
                <w:rFonts w:cs="Calibri"/>
                <w:sz w:val="28"/>
                <w:szCs w:val="28"/>
              </w:rPr>
            </w:pPr>
          </w:p>
          <w:p w:rsidR="00B8303B" w:rsidRDefault="00B8303B" w:rsidP="00B8303B">
            <w:pPr>
              <w:rPr>
                <w:rFonts w:cs="Calibri"/>
                <w:sz w:val="28"/>
                <w:szCs w:val="28"/>
              </w:rPr>
            </w:pPr>
          </w:p>
          <w:p w:rsidR="00B8303B" w:rsidRDefault="00B8303B" w:rsidP="00B8303B">
            <w:pPr>
              <w:rPr>
                <w:rFonts w:cs="Calibri"/>
                <w:sz w:val="28"/>
                <w:szCs w:val="28"/>
              </w:rPr>
            </w:pPr>
          </w:p>
          <w:p w:rsidR="00B8303B" w:rsidRDefault="00B8303B" w:rsidP="00B8303B">
            <w:pPr>
              <w:rPr>
                <w:rFonts w:cs="Calibri"/>
                <w:sz w:val="28"/>
                <w:szCs w:val="28"/>
              </w:rPr>
            </w:pPr>
          </w:p>
          <w:p w:rsidR="00B8303B" w:rsidRPr="004E52CC" w:rsidRDefault="00B8303B" w:rsidP="00B8303B">
            <w:pPr>
              <w:rPr>
                <w:rFonts w:cs="Calibri"/>
                <w:sz w:val="28"/>
                <w:szCs w:val="28"/>
              </w:rPr>
            </w:pPr>
          </w:p>
          <w:p w:rsidR="00B8303B" w:rsidRPr="004E52CC" w:rsidRDefault="00B8303B" w:rsidP="00B8303B">
            <w:pPr>
              <w:rPr>
                <w:rFonts w:cs="Calibri"/>
              </w:rPr>
            </w:pPr>
          </w:p>
          <w:p w:rsidR="00B8303B" w:rsidRPr="004E52CC" w:rsidRDefault="00B8303B" w:rsidP="00B8303B">
            <w:pPr>
              <w:rPr>
                <w:rFonts w:cs="Calibri"/>
              </w:rPr>
            </w:pPr>
          </w:p>
          <w:p w:rsidR="00B8303B" w:rsidRPr="004E52CC" w:rsidRDefault="00B8303B" w:rsidP="00B8303B">
            <w:pPr>
              <w:rPr>
                <w:rFonts w:cs="Calibri"/>
              </w:rPr>
            </w:pPr>
          </w:p>
          <w:p w:rsidR="00B8303B" w:rsidRPr="004E52CC" w:rsidRDefault="00B8303B" w:rsidP="00B8303B">
            <w:pPr>
              <w:rPr>
                <w:rFonts w:cs="Calibri"/>
              </w:rPr>
            </w:pPr>
          </w:p>
          <w:p w:rsidR="00B8303B" w:rsidRPr="004E52CC" w:rsidRDefault="00B8303B" w:rsidP="00B8303B">
            <w:pPr>
              <w:rPr>
                <w:rFonts w:cs="Calibri"/>
              </w:rPr>
            </w:pPr>
          </w:p>
          <w:p w:rsidR="00B8303B" w:rsidRPr="004E52CC" w:rsidRDefault="00B8303B" w:rsidP="00B8303B">
            <w:pPr>
              <w:rPr>
                <w:rFonts w:cs="Calibri"/>
              </w:rPr>
            </w:pPr>
          </w:p>
          <w:p w:rsidR="00B8303B" w:rsidRPr="004E52CC" w:rsidRDefault="00B8303B" w:rsidP="00B8303B">
            <w:pPr>
              <w:rPr>
                <w:rFonts w:cs="Calibri"/>
              </w:rPr>
            </w:pPr>
          </w:p>
          <w:p w:rsidR="00B8303B" w:rsidRPr="004E52CC" w:rsidRDefault="00B8303B" w:rsidP="00B8303B">
            <w:pPr>
              <w:rPr>
                <w:rFonts w:cs="Calibri"/>
              </w:rPr>
            </w:pPr>
          </w:p>
          <w:p w:rsidR="00B8303B" w:rsidRPr="004E52CC" w:rsidRDefault="00B8303B" w:rsidP="00B8303B">
            <w:pPr>
              <w:rPr>
                <w:rFonts w:cs="Calibri"/>
              </w:rPr>
            </w:pPr>
          </w:p>
          <w:p w:rsidR="00B8303B" w:rsidRPr="004E52CC"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Pr="004E52CC" w:rsidRDefault="00B8303B" w:rsidP="00B8303B">
            <w:pPr>
              <w:rPr>
                <w:rFonts w:cs="Calibri"/>
                <w:sz w:val="28"/>
                <w:szCs w:val="28"/>
              </w:rPr>
            </w:pPr>
          </w:p>
        </w:tc>
      </w:tr>
      <w:tr w:rsidR="00B8303B" w:rsidRPr="004E52CC" w:rsidTr="00B8303B">
        <w:trPr>
          <w:trHeight w:val="309"/>
        </w:trPr>
        <w:tc>
          <w:tcPr>
            <w:tcW w:w="9640" w:type="dxa"/>
            <w:tcBorders>
              <w:top w:val="single" w:sz="4" w:space="0" w:color="auto"/>
              <w:left w:val="single" w:sz="4" w:space="0" w:color="auto"/>
              <w:bottom w:val="single" w:sz="4" w:space="0" w:color="auto"/>
              <w:right w:val="single" w:sz="4" w:space="0" w:color="auto"/>
            </w:tcBorders>
          </w:tcPr>
          <w:p w:rsidR="00B8303B" w:rsidRPr="004E52CC" w:rsidRDefault="00B8303B" w:rsidP="00B8303B">
            <w:pPr>
              <w:rPr>
                <w:rFonts w:cs="Calibri"/>
                <w:sz w:val="28"/>
                <w:szCs w:val="28"/>
              </w:rPr>
            </w:pPr>
            <w:r w:rsidRPr="004E52CC">
              <w:rPr>
                <w:rFonts w:cs="Calibri"/>
                <w:sz w:val="28"/>
                <w:szCs w:val="28"/>
              </w:rPr>
              <w:t>Réponse :</w:t>
            </w:r>
          </w:p>
        </w:tc>
      </w:tr>
      <w:tr w:rsidR="00B8303B" w:rsidRPr="004E52CC" w:rsidTr="00B8303B">
        <w:trPr>
          <w:trHeight w:val="1899"/>
        </w:trPr>
        <w:tc>
          <w:tcPr>
            <w:tcW w:w="9640" w:type="dxa"/>
            <w:tcBorders>
              <w:top w:val="single" w:sz="4" w:space="0" w:color="auto"/>
              <w:left w:val="single" w:sz="4" w:space="0" w:color="auto"/>
              <w:bottom w:val="single" w:sz="4" w:space="0" w:color="auto"/>
              <w:right w:val="single" w:sz="4" w:space="0" w:color="auto"/>
            </w:tcBorders>
          </w:tcPr>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Default="00B8303B" w:rsidP="00B8303B">
            <w:pPr>
              <w:rPr>
                <w:rFonts w:cs="Calibri"/>
              </w:rPr>
            </w:pPr>
          </w:p>
          <w:p w:rsidR="00B8303B" w:rsidRPr="004E52CC" w:rsidRDefault="00B8303B" w:rsidP="00B8303B">
            <w:pPr>
              <w:rPr>
                <w:rFonts w:cs="Calibri"/>
              </w:rPr>
            </w:pPr>
          </w:p>
        </w:tc>
      </w:tr>
    </w:tbl>
    <w:p w:rsidR="00B8303B" w:rsidRDefault="00B8303B" w:rsidP="00B8303B">
      <w:pPr>
        <w:pStyle w:val="sita-titre-annexe"/>
        <w:spacing w:after="0"/>
      </w:pPr>
    </w:p>
    <w:p w:rsidR="00B8303B" w:rsidRDefault="00B8303B" w:rsidP="00B8303B">
      <w:pPr>
        <w:pStyle w:val="sita-titre-annexe"/>
        <w:spacing w:after="0"/>
        <w:sectPr w:rsidR="00B8303B" w:rsidSect="00B8303B">
          <w:footerReference w:type="default" r:id="rId17"/>
          <w:pgSz w:w="12240" w:h="15840"/>
          <w:pgMar w:top="1417" w:right="1417" w:bottom="1417" w:left="1417" w:header="708" w:footer="207" w:gutter="0"/>
          <w:cols w:space="708"/>
          <w:docGrid w:linePitch="360"/>
        </w:sectPr>
      </w:pPr>
    </w:p>
    <w:p w:rsidR="00B8303B" w:rsidRPr="003B684D" w:rsidRDefault="00B8303B" w:rsidP="0049601A">
      <w:pPr>
        <w:pStyle w:val="sita-titre-annexe"/>
        <w:spacing w:after="0"/>
      </w:pPr>
      <w:r w:rsidRPr="003B684D">
        <w:t>Grille descriptive pour l’évaluation de la compétence 2</w:t>
      </w:r>
    </w:p>
    <w:p w:rsidR="00B8303B" w:rsidRPr="003B684D" w:rsidRDefault="00B8303B" w:rsidP="00B8303B">
      <w:pPr>
        <w:jc w:val="center"/>
      </w:pPr>
      <w:r w:rsidRPr="003B684D">
        <w:rPr>
          <w:b/>
          <w:bCs/>
          <w:smallCaps/>
        </w:rPr>
        <w:t>Déployer un raisonnement mathématique</w:t>
      </w:r>
    </w:p>
    <w:tbl>
      <w:tblPr>
        <w:tblW w:w="1450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449"/>
        <w:gridCol w:w="1909"/>
        <w:gridCol w:w="2430"/>
        <w:gridCol w:w="2430"/>
        <w:gridCol w:w="2430"/>
        <w:gridCol w:w="2430"/>
        <w:gridCol w:w="2430"/>
      </w:tblGrid>
      <w:tr w:rsidR="00B8303B" w:rsidRPr="003B684D" w:rsidTr="00B8303B">
        <w:trPr>
          <w:cantSplit/>
          <w:trHeight w:val="278"/>
        </w:trPr>
        <w:tc>
          <w:tcPr>
            <w:tcW w:w="2358" w:type="dxa"/>
            <w:gridSpan w:val="2"/>
            <w:vMerge w:val="restart"/>
            <w:tcBorders>
              <w:top w:val="nil"/>
              <w:left w:val="nil"/>
            </w:tcBorders>
          </w:tcPr>
          <w:p w:rsidR="00B8303B" w:rsidRPr="003B684D" w:rsidRDefault="00B8303B" w:rsidP="00B8303B">
            <w:pPr>
              <w:spacing w:after="120"/>
              <w:jc w:val="center"/>
              <w:rPr>
                <w:b/>
                <w:sz w:val="16"/>
              </w:rPr>
            </w:pPr>
          </w:p>
        </w:tc>
        <w:tc>
          <w:tcPr>
            <w:tcW w:w="12150" w:type="dxa"/>
            <w:gridSpan w:val="5"/>
            <w:vAlign w:val="bottom"/>
          </w:tcPr>
          <w:p w:rsidR="00B8303B" w:rsidRPr="003B684D" w:rsidRDefault="00B8303B" w:rsidP="00B8303B">
            <w:pPr>
              <w:pStyle w:val="sita-texte"/>
              <w:jc w:val="center"/>
              <w:rPr>
                <w:b/>
                <w:bCs/>
                <w:sz w:val="16"/>
              </w:rPr>
            </w:pPr>
            <w:r w:rsidRPr="003B684D">
              <w:rPr>
                <w:b/>
                <w:bCs/>
                <w:sz w:val="16"/>
              </w:rPr>
              <w:t>MANIFESTATIONS OBSERVABLES</w:t>
            </w:r>
          </w:p>
        </w:tc>
      </w:tr>
      <w:tr w:rsidR="00B8303B" w:rsidRPr="003B684D" w:rsidTr="00B8303B">
        <w:trPr>
          <w:cantSplit/>
        </w:trPr>
        <w:tc>
          <w:tcPr>
            <w:tcW w:w="2358" w:type="dxa"/>
            <w:gridSpan w:val="2"/>
            <w:vMerge/>
            <w:tcBorders>
              <w:left w:val="nil"/>
            </w:tcBorders>
          </w:tcPr>
          <w:p w:rsidR="00B8303B" w:rsidRPr="003B684D" w:rsidRDefault="00B8303B" w:rsidP="00B8303B">
            <w:pPr>
              <w:spacing w:after="120"/>
              <w:jc w:val="center"/>
              <w:rPr>
                <w:b/>
                <w:sz w:val="16"/>
                <w:szCs w:val="16"/>
              </w:rPr>
            </w:pPr>
          </w:p>
        </w:tc>
        <w:tc>
          <w:tcPr>
            <w:tcW w:w="2430" w:type="dxa"/>
            <w:vAlign w:val="center"/>
          </w:tcPr>
          <w:p w:rsidR="00B8303B" w:rsidRPr="003B684D" w:rsidRDefault="00B8303B" w:rsidP="00B8303B">
            <w:pPr>
              <w:pStyle w:val="sita-texte"/>
              <w:jc w:val="center"/>
              <w:rPr>
                <w:b/>
                <w:bCs/>
                <w:sz w:val="16"/>
              </w:rPr>
            </w:pPr>
            <w:r w:rsidRPr="003B684D">
              <w:rPr>
                <w:b/>
                <w:bCs/>
                <w:sz w:val="16"/>
              </w:rPr>
              <w:t>Niveau A</w:t>
            </w:r>
          </w:p>
        </w:tc>
        <w:tc>
          <w:tcPr>
            <w:tcW w:w="2430" w:type="dxa"/>
            <w:vAlign w:val="center"/>
          </w:tcPr>
          <w:p w:rsidR="00B8303B" w:rsidRPr="003B684D" w:rsidRDefault="00B8303B" w:rsidP="00B8303B">
            <w:pPr>
              <w:pStyle w:val="sita-texte"/>
              <w:jc w:val="center"/>
              <w:rPr>
                <w:b/>
                <w:bCs/>
                <w:sz w:val="16"/>
              </w:rPr>
            </w:pPr>
            <w:r w:rsidRPr="003B684D">
              <w:rPr>
                <w:b/>
                <w:bCs/>
                <w:sz w:val="16"/>
              </w:rPr>
              <w:t>Niveau B</w:t>
            </w:r>
          </w:p>
        </w:tc>
        <w:tc>
          <w:tcPr>
            <w:tcW w:w="2430" w:type="dxa"/>
            <w:vAlign w:val="center"/>
          </w:tcPr>
          <w:p w:rsidR="00B8303B" w:rsidRPr="003B684D" w:rsidRDefault="00B8303B" w:rsidP="00B8303B">
            <w:pPr>
              <w:pStyle w:val="sita-texte"/>
              <w:jc w:val="center"/>
              <w:rPr>
                <w:b/>
                <w:bCs/>
                <w:sz w:val="16"/>
              </w:rPr>
            </w:pPr>
            <w:r w:rsidRPr="003B684D">
              <w:rPr>
                <w:b/>
                <w:bCs/>
                <w:sz w:val="16"/>
              </w:rPr>
              <w:t>Niveau C</w:t>
            </w:r>
          </w:p>
        </w:tc>
        <w:tc>
          <w:tcPr>
            <w:tcW w:w="2430" w:type="dxa"/>
            <w:vAlign w:val="center"/>
          </w:tcPr>
          <w:p w:rsidR="00B8303B" w:rsidRPr="003B684D" w:rsidRDefault="00B8303B" w:rsidP="00B8303B">
            <w:pPr>
              <w:pStyle w:val="sita-texte"/>
              <w:jc w:val="center"/>
              <w:rPr>
                <w:b/>
                <w:bCs/>
                <w:sz w:val="16"/>
              </w:rPr>
            </w:pPr>
            <w:r w:rsidRPr="003B684D">
              <w:rPr>
                <w:b/>
                <w:bCs/>
                <w:sz w:val="16"/>
              </w:rPr>
              <w:t>Niveau D</w:t>
            </w:r>
          </w:p>
        </w:tc>
        <w:tc>
          <w:tcPr>
            <w:tcW w:w="2430" w:type="dxa"/>
            <w:vAlign w:val="center"/>
          </w:tcPr>
          <w:p w:rsidR="00B8303B" w:rsidRPr="003B684D" w:rsidRDefault="00B8303B" w:rsidP="00B8303B">
            <w:pPr>
              <w:pStyle w:val="sita-texte"/>
              <w:jc w:val="center"/>
              <w:rPr>
                <w:b/>
                <w:bCs/>
                <w:sz w:val="16"/>
              </w:rPr>
            </w:pPr>
            <w:r w:rsidRPr="003B684D">
              <w:rPr>
                <w:b/>
                <w:bCs/>
                <w:sz w:val="16"/>
              </w:rPr>
              <w:t>Niveau E</w:t>
            </w:r>
          </w:p>
        </w:tc>
      </w:tr>
      <w:tr w:rsidR="00B8303B" w:rsidRPr="003B684D" w:rsidTr="00B8303B">
        <w:trPr>
          <w:cantSplit/>
        </w:trPr>
        <w:tc>
          <w:tcPr>
            <w:tcW w:w="449" w:type="dxa"/>
            <w:vMerge w:val="restart"/>
            <w:textDirection w:val="btLr"/>
          </w:tcPr>
          <w:p w:rsidR="00B8303B" w:rsidRPr="003B684D" w:rsidRDefault="00B8303B" w:rsidP="00B8303B">
            <w:pPr>
              <w:ind w:left="113" w:right="113"/>
              <w:jc w:val="center"/>
              <w:rPr>
                <w:rFonts w:cs="Arial"/>
                <w:b/>
                <w:caps/>
                <w:sz w:val="16"/>
              </w:rPr>
            </w:pPr>
            <w:r w:rsidRPr="003B684D">
              <w:rPr>
                <w:b/>
                <w:bCs/>
                <w:sz w:val="16"/>
              </w:rPr>
              <w:t>Critères d’évaluation</w:t>
            </w:r>
          </w:p>
        </w:tc>
        <w:tc>
          <w:tcPr>
            <w:tcW w:w="1909" w:type="dxa"/>
            <w:vMerge w:val="restart"/>
            <w:tcBorders>
              <w:top w:val="single" w:sz="8" w:space="0" w:color="auto"/>
            </w:tcBorders>
            <w:vAlign w:val="center"/>
          </w:tcPr>
          <w:p w:rsidR="00B8303B" w:rsidRPr="003B684D" w:rsidRDefault="00B8303B" w:rsidP="00B8303B">
            <w:pPr>
              <w:pStyle w:val="sita-texte"/>
              <w:jc w:val="left"/>
              <w:rPr>
                <w:b/>
                <w:bCs/>
                <w:sz w:val="15"/>
              </w:rPr>
            </w:pPr>
            <w:r w:rsidRPr="003B684D">
              <w:rPr>
                <w:b/>
                <w:bCs/>
                <w:sz w:val="15"/>
              </w:rPr>
              <w:t>Cr. 3</w:t>
            </w:r>
          </w:p>
          <w:p w:rsidR="00B8303B" w:rsidRPr="003B684D" w:rsidRDefault="00B8303B" w:rsidP="00B8303B">
            <w:pPr>
              <w:pStyle w:val="sita-texte"/>
              <w:jc w:val="left"/>
              <w:rPr>
                <w:b/>
                <w:bCs/>
                <w:sz w:val="15"/>
              </w:rPr>
            </w:pPr>
            <w:r w:rsidRPr="003B684D">
              <w:rPr>
                <w:b/>
                <w:bCs/>
                <w:sz w:val="15"/>
              </w:rPr>
              <w:t>Mise en œuvre convenable d’un raisonnement mathématique adapté à la situation</w:t>
            </w:r>
          </w:p>
        </w:tc>
        <w:tc>
          <w:tcPr>
            <w:tcW w:w="2430" w:type="dxa"/>
            <w:tcBorders>
              <w:top w:val="single" w:sz="8" w:space="0" w:color="auto"/>
              <w:bottom w:val="nil"/>
            </w:tcBorders>
          </w:tcPr>
          <w:p w:rsidR="00B8303B" w:rsidRPr="003B684D" w:rsidRDefault="00B8303B" w:rsidP="00B8303B">
            <w:pPr>
              <w:pStyle w:val="sita-puce-corrig"/>
              <w:numPr>
                <w:ilvl w:val="0"/>
                <w:numId w:val="0"/>
              </w:numPr>
              <w:spacing w:after="40"/>
              <w:rPr>
                <w:rFonts w:cs="Arial"/>
                <w:i/>
                <w:iCs/>
                <w:sz w:val="15"/>
                <w:szCs w:val="20"/>
              </w:rPr>
            </w:pPr>
            <w:r w:rsidRPr="003B684D">
              <w:rPr>
                <w:rFonts w:cs="Arial"/>
                <w:i/>
                <w:iCs/>
                <w:sz w:val="15"/>
                <w:szCs w:val="20"/>
              </w:rPr>
              <w:t>L’élève…</w:t>
            </w:r>
          </w:p>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cerne tous les aspects de la situation.</w:t>
            </w:r>
          </w:p>
        </w:tc>
        <w:tc>
          <w:tcPr>
            <w:tcW w:w="2430" w:type="dxa"/>
            <w:tcBorders>
              <w:top w:val="single" w:sz="8" w:space="0" w:color="auto"/>
              <w:bottom w:val="nil"/>
            </w:tcBorders>
          </w:tcPr>
          <w:p w:rsidR="00B8303B" w:rsidRPr="003B684D" w:rsidRDefault="00B8303B" w:rsidP="00B8303B">
            <w:pPr>
              <w:pStyle w:val="sita-puce-corrig"/>
              <w:numPr>
                <w:ilvl w:val="0"/>
                <w:numId w:val="0"/>
              </w:numPr>
              <w:spacing w:after="40"/>
              <w:rPr>
                <w:rFonts w:cs="Arial"/>
                <w:sz w:val="15"/>
                <w:szCs w:val="20"/>
              </w:rPr>
            </w:pPr>
            <w:r w:rsidRPr="003B684D">
              <w:rPr>
                <w:rFonts w:cs="Arial"/>
                <w:i/>
                <w:iCs/>
                <w:sz w:val="15"/>
                <w:szCs w:val="20"/>
              </w:rPr>
              <w:t>L’élève…</w:t>
            </w:r>
          </w:p>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cerne la plupart des aspects de la situation.</w:t>
            </w:r>
          </w:p>
        </w:tc>
        <w:tc>
          <w:tcPr>
            <w:tcW w:w="2430" w:type="dxa"/>
            <w:tcBorders>
              <w:top w:val="single" w:sz="8" w:space="0" w:color="auto"/>
              <w:bottom w:val="nil"/>
            </w:tcBorders>
          </w:tcPr>
          <w:p w:rsidR="00B8303B" w:rsidRPr="003B684D" w:rsidRDefault="00B8303B" w:rsidP="00B8303B">
            <w:pPr>
              <w:pStyle w:val="sita-puce-corrig"/>
              <w:numPr>
                <w:ilvl w:val="0"/>
                <w:numId w:val="0"/>
              </w:numPr>
              <w:spacing w:after="40"/>
              <w:rPr>
                <w:rFonts w:cs="Arial"/>
                <w:sz w:val="15"/>
                <w:szCs w:val="20"/>
              </w:rPr>
            </w:pPr>
            <w:r w:rsidRPr="003B684D">
              <w:rPr>
                <w:rFonts w:cs="Arial"/>
                <w:i/>
                <w:iCs/>
                <w:sz w:val="15"/>
                <w:szCs w:val="20"/>
              </w:rPr>
              <w:t>L’élève…</w:t>
            </w:r>
          </w:p>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cerne certains aspects de la situation.</w:t>
            </w:r>
          </w:p>
        </w:tc>
        <w:tc>
          <w:tcPr>
            <w:tcW w:w="2430" w:type="dxa"/>
            <w:tcBorders>
              <w:top w:val="single" w:sz="8" w:space="0" w:color="auto"/>
              <w:bottom w:val="nil"/>
            </w:tcBorders>
          </w:tcPr>
          <w:p w:rsidR="00B8303B" w:rsidRPr="003B684D" w:rsidRDefault="00B8303B" w:rsidP="00B8303B">
            <w:pPr>
              <w:pStyle w:val="sita-puce-corrig"/>
              <w:numPr>
                <w:ilvl w:val="0"/>
                <w:numId w:val="0"/>
              </w:numPr>
              <w:spacing w:after="40"/>
              <w:rPr>
                <w:rFonts w:cs="Arial"/>
                <w:sz w:val="15"/>
                <w:szCs w:val="20"/>
              </w:rPr>
            </w:pPr>
            <w:r w:rsidRPr="003B684D">
              <w:rPr>
                <w:rFonts w:cs="Arial"/>
                <w:i/>
                <w:iCs/>
                <w:sz w:val="15"/>
                <w:szCs w:val="20"/>
              </w:rPr>
              <w:t>L’élève…</w:t>
            </w:r>
          </w:p>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cerne peu d’aspects de la situation.</w:t>
            </w:r>
          </w:p>
        </w:tc>
        <w:tc>
          <w:tcPr>
            <w:tcW w:w="2430" w:type="dxa"/>
            <w:tcBorders>
              <w:top w:val="single" w:sz="8" w:space="0" w:color="auto"/>
              <w:bottom w:val="nil"/>
            </w:tcBorders>
          </w:tcPr>
          <w:p w:rsidR="00B8303B" w:rsidRPr="003B684D" w:rsidRDefault="00B8303B" w:rsidP="00B8303B">
            <w:pPr>
              <w:pStyle w:val="sita-puce-corrig"/>
              <w:numPr>
                <w:ilvl w:val="0"/>
                <w:numId w:val="0"/>
              </w:numPr>
              <w:spacing w:after="40"/>
              <w:rPr>
                <w:rFonts w:cs="Arial"/>
                <w:sz w:val="15"/>
                <w:szCs w:val="20"/>
              </w:rPr>
            </w:pPr>
            <w:r w:rsidRPr="003B684D">
              <w:rPr>
                <w:rFonts w:cs="Arial"/>
                <w:i/>
                <w:iCs/>
                <w:sz w:val="15"/>
                <w:szCs w:val="20"/>
              </w:rPr>
              <w:t>L’élève…</w:t>
            </w:r>
          </w:p>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ne cerne aucun aspect de la situation.</w:t>
            </w:r>
          </w:p>
        </w:tc>
      </w:tr>
      <w:tr w:rsidR="00B8303B" w:rsidRPr="003B684D" w:rsidTr="00B8303B">
        <w:trPr>
          <w:cantSplit/>
        </w:trPr>
        <w:tc>
          <w:tcPr>
            <w:tcW w:w="449" w:type="dxa"/>
            <w:vMerge/>
            <w:tcBorders>
              <w:bottom w:val="single" w:sz="8" w:space="0" w:color="auto"/>
            </w:tcBorders>
            <w:textDirection w:val="btLr"/>
          </w:tcPr>
          <w:p w:rsidR="00B8303B" w:rsidRPr="003B684D" w:rsidRDefault="00B8303B" w:rsidP="00B8303B">
            <w:pPr>
              <w:ind w:left="113" w:right="113"/>
              <w:jc w:val="center"/>
              <w:rPr>
                <w:rFonts w:cs="Arial"/>
                <w:b/>
                <w:caps/>
                <w:sz w:val="16"/>
              </w:rPr>
            </w:pPr>
          </w:p>
        </w:tc>
        <w:tc>
          <w:tcPr>
            <w:tcW w:w="1909" w:type="dxa"/>
            <w:vMerge/>
            <w:tcBorders>
              <w:bottom w:val="single" w:sz="8" w:space="0" w:color="auto"/>
            </w:tcBorders>
            <w:vAlign w:val="center"/>
          </w:tcPr>
          <w:p w:rsidR="00B8303B" w:rsidRPr="003B684D" w:rsidRDefault="00B8303B" w:rsidP="00B8303B">
            <w:pPr>
              <w:pStyle w:val="sita-texte"/>
              <w:ind w:left="113" w:right="113"/>
              <w:jc w:val="center"/>
              <w:rPr>
                <w:sz w:val="15"/>
              </w:rPr>
            </w:pPr>
          </w:p>
        </w:tc>
        <w:tc>
          <w:tcPr>
            <w:tcW w:w="2430" w:type="dxa"/>
            <w:tcBorders>
              <w:top w:val="nil"/>
              <w:bottom w:val="single" w:sz="8" w:space="0" w:color="auto"/>
            </w:tcBorders>
          </w:tcPr>
          <w:p w:rsidR="00B8303B" w:rsidRPr="003B684D" w:rsidRDefault="00B8303B" w:rsidP="00B8303B">
            <w:pPr>
              <w:pStyle w:val="sita-puce-corrig"/>
              <w:numPr>
                <w:ilvl w:val="0"/>
                <w:numId w:val="6"/>
              </w:numPr>
              <w:tabs>
                <w:tab w:val="clear" w:pos="360"/>
              </w:tabs>
              <w:spacing w:after="40"/>
              <w:ind w:left="187" w:hanging="187"/>
              <w:rPr>
                <w:rFonts w:cs="Arial"/>
                <w:sz w:val="15"/>
                <w:szCs w:val="20"/>
              </w:rPr>
            </w:pPr>
            <w:r w:rsidRPr="003B684D">
              <w:rPr>
                <w:rFonts w:cs="Arial"/>
                <w:sz w:val="15"/>
                <w:szCs w:val="20"/>
              </w:rPr>
              <w:t xml:space="preserve">fait appel aux concepts et processus </w:t>
            </w:r>
            <w:r>
              <w:rPr>
                <w:rFonts w:cs="Arial"/>
                <w:sz w:val="15"/>
                <w:szCs w:val="20"/>
              </w:rPr>
              <w:t xml:space="preserve">requis </w:t>
            </w:r>
            <w:r w:rsidRPr="003B684D">
              <w:rPr>
                <w:rFonts w:cs="Arial"/>
                <w:sz w:val="15"/>
                <w:szCs w:val="20"/>
              </w:rPr>
              <w:t xml:space="preserve">et recourt à des actions, stratégies, hypothèses, suppositions, etc., lui permettant de répondre </w:t>
            </w:r>
            <w:r>
              <w:rPr>
                <w:rFonts w:cs="Arial"/>
                <w:sz w:val="15"/>
                <w:szCs w:val="20"/>
              </w:rPr>
              <w:t xml:space="preserve">à toutes les </w:t>
            </w:r>
            <w:r w:rsidRPr="003B684D">
              <w:rPr>
                <w:rFonts w:cs="Arial"/>
                <w:sz w:val="15"/>
                <w:szCs w:val="20"/>
              </w:rPr>
              <w:t>exigences de la situation.</w:t>
            </w:r>
          </w:p>
        </w:tc>
        <w:tc>
          <w:tcPr>
            <w:tcW w:w="2430" w:type="dxa"/>
            <w:tcBorders>
              <w:top w:val="nil"/>
              <w:bottom w:val="single" w:sz="8" w:space="0" w:color="auto"/>
            </w:tcBorders>
          </w:tcPr>
          <w:p w:rsidR="00B8303B" w:rsidRPr="003B684D" w:rsidRDefault="00B8303B" w:rsidP="00B8303B">
            <w:pPr>
              <w:pStyle w:val="sita-puce-corrig"/>
              <w:numPr>
                <w:ilvl w:val="0"/>
                <w:numId w:val="6"/>
              </w:numPr>
              <w:tabs>
                <w:tab w:val="clear" w:pos="360"/>
              </w:tabs>
              <w:spacing w:after="40"/>
              <w:ind w:left="187" w:hanging="187"/>
              <w:rPr>
                <w:rFonts w:cs="Arial"/>
                <w:sz w:val="15"/>
                <w:szCs w:val="20"/>
              </w:rPr>
            </w:pPr>
            <w:r w:rsidRPr="003B684D">
              <w:rPr>
                <w:rFonts w:cs="Arial"/>
                <w:sz w:val="15"/>
                <w:szCs w:val="20"/>
              </w:rPr>
              <w:t xml:space="preserve">fait appel aux concepts et processus requis et recourt à des actions, stratégies, hypothèses, suppositions, etc., lui permettant de répondre </w:t>
            </w:r>
            <w:r>
              <w:rPr>
                <w:rFonts w:cs="Arial"/>
                <w:sz w:val="15"/>
                <w:szCs w:val="20"/>
              </w:rPr>
              <w:t>à la plupart des</w:t>
            </w:r>
            <w:r w:rsidRPr="003B684D">
              <w:rPr>
                <w:rFonts w:cs="Arial"/>
                <w:sz w:val="15"/>
                <w:szCs w:val="20"/>
              </w:rPr>
              <w:t xml:space="preserve"> exigences de la situation.</w:t>
            </w:r>
          </w:p>
        </w:tc>
        <w:tc>
          <w:tcPr>
            <w:tcW w:w="2430" w:type="dxa"/>
            <w:tcBorders>
              <w:top w:val="nil"/>
              <w:bottom w:val="single" w:sz="8" w:space="0" w:color="auto"/>
            </w:tcBorders>
          </w:tcPr>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fait appel à des concepts et processus appropriés lui permettant de répondre à certaines exigences de la situation.</w:t>
            </w:r>
          </w:p>
          <w:p w:rsidR="00B8303B" w:rsidRPr="003B684D" w:rsidRDefault="00B8303B" w:rsidP="00B8303B">
            <w:pPr>
              <w:pStyle w:val="sita-puce-corrig"/>
              <w:numPr>
                <w:ilvl w:val="0"/>
                <w:numId w:val="6"/>
              </w:numPr>
              <w:tabs>
                <w:tab w:val="clear" w:pos="360"/>
              </w:tabs>
              <w:ind w:left="187" w:hanging="187"/>
              <w:rPr>
                <w:rFonts w:cs="Arial"/>
                <w:sz w:val="15"/>
                <w:szCs w:val="20"/>
              </w:rPr>
            </w:pPr>
            <w:r w:rsidRPr="003B684D">
              <w:rPr>
                <w:rFonts w:cs="Arial"/>
                <w:sz w:val="15"/>
                <w:szCs w:val="20"/>
              </w:rPr>
              <w:t>recourt à des actions, stratégies, hypothèses, suppositions, etc., lui permettant de répondre à certaines exigences de la situation.</w:t>
            </w:r>
          </w:p>
        </w:tc>
        <w:tc>
          <w:tcPr>
            <w:tcW w:w="2430" w:type="dxa"/>
            <w:tcBorders>
              <w:top w:val="nil"/>
              <w:bottom w:val="single" w:sz="8" w:space="0" w:color="auto"/>
            </w:tcBorders>
          </w:tcPr>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fait appel à des concepts et processus lui permettant de répondre partiellement à certaines exigences de la situation.</w:t>
            </w:r>
          </w:p>
          <w:p w:rsidR="00B8303B" w:rsidRPr="003B684D" w:rsidRDefault="00B8303B" w:rsidP="00B8303B">
            <w:pPr>
              <w:pStyle w:val="sita-puce-corrig"/>
              <w:numPr>
                <w:ilvl w:val="0"/>
                <w:numId w:val="6"/>
              </w:numPr>
              <w:tabs>
                <w:tab w:val="clear" w:pos="360"/>
              </w:tabs>
              <w:ind w:left="187" w:hanging="187"/>
              <w:rPr>
                <w:rFonts w:cs="Arial"/>
                <w:sz w:val="15"/>
                <w:szCs w:val="20"/>
              </w:rPr>
            </w:pPr>
            <w:r w:rsidRPr="003B684D">
              <w:rPr>
                <w:rFonts w:cs="Arial"/>
                <w:sz w:val="15"/>
                <w:szCs w:val="20"/>
              </w:rPr>
              <w:t>recourt à des actions, stratégies, hypothèses, suppositions, etc., lui permettant de répondre partiellement à certaines exigences de la situation.</w:t>
            </w:r>
          </w:p>
        </w:tc>
        <w:tc>
          <w:tcPr>
            <w:tcW w:w="2430" w:type="dxa"/>
            <w:tcBorders>
              <w:top w:val="nil"/>
              <w:bottom w:val="single" w:sz="8" w:space="0" w:color="auto"/>
            </w:tcBorders>
          </w:tcPr>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 xml:space="preserve">fait appel à des concepts et processus ayant peu ou </w:t>
            </w:r>
            <w:r>
              <w:rPr>
                <w:rFonts w:cs="Arial"/>
                <w:sz w:val="15"/>
                <w:szCs w:val="20"/>
              </w:rPr>
              <w:t xml:space="preserve">n’ayant </w:t>
            </w:r>
            <w:r w:rsidRPr="003B684D">
              <w:rPr>
                <w:rFonts w:cs="Arial"/>
                <w:sz w:val="15"/>
                <w:szCs w:val="20"/>
              </w:rPr>
              <w:t>pas de liens avec les exigences de la situation.</w:t>
            </w:r>
          </w:p>
          <w:p w:rsidR="00B8303B" w:rsidRPr="003B684D" w:rsidRDefault="00B8303B" w:rsidP="00B8303B">
            <w:pPr>
              <w:pStyle w:val="sita-puce-corrig"/>
              <w:numPr>
                <w:ilvl w:val="0"/>
                <w:numId w:val="6"/>
              </w:numPr>
              <w:tabs>
                <w:tab w:val="clear" w:pos="360"/>
              </w:tabs>
              <w:spacing w:after="40"/>
              <w:ind w:left="187" w:hanging="187"/>
              <w:rPr>
                <w:rFonts w:cs="Arial"/>
                <w:sz w:val="15"/>
                <w:szCs w:val="20"/>
              </w:rPr>
            </w:pPr>
            <w:r w:rsidRPr="003B684D">
              <w:rPr>
                <w:rFonts w:cs="Arial"/>
                <w:sz w:val="15"/>
                <w:szCs w:val="20"/>
              </w:rPr>
              <w:t xml:space="preserve">recourt à des actions, stratégies, hypothèses, suppositions, etc., ayant peu ou </w:t>
            </w:r>
            <w:r>
              <w:rPr>
                <w:rFonts w:cs="Arial"/>
                <w:sz w:val="15"/>
                <w:szCs w:val="20"/>
              </w:rPr>
              <w:t xml:space="preserve">n’ayant </w:t>
            </w:r>
            <w:r w:rsidRPr="003B684D">
              <w:rPr>
                <w:rFonts w:cs="Arial"/>
                <w:sz w:val="15"/>
                <w:szCs w:val="20"/>
              </w:rPr>
              <w:t>pas de liens avec les exigences de la situation.</w:t>
            </w:r>
          </w:p>
        </w:tc>
      </w:tr>
      <w:tr w:rsidR="00B8303B" w:rsidRPr="003B684D" w:rsidTr="00B8303B">
        <w:trPr>
          <w:cantSplit/>
        </w:trPr>
        <w:tc>
          <w:tcPr>
            <w:tcW w:w="449" w:type="dxa"/>
            <w:vMerge/>
            <w:textDirection w:val="btLr"/>
          </w:tcPr>
          <w:p w:rsidR="00B8303B" w:rsidRPr="003B684D" w:rsidRDefault="00B8303B" w:rsidP="00B8303B">
            <w:pPr>
              <w:ind w:left="113" w:right="113"/>
              <w:jc w:val="center"/>
              <w:rPr>
                <w:rFonts w:cs="Arial"/>
                <w:b/>
                <w:caps/>
                <w:sz w:val="16"/>
              </w:rPr>
            </w:pPr>
          </w:p>
        </w:tc>
        <w:tc>
          <w:tcPr>
            <w:tcW w:w="1909" w:type="dxa"/>
            <w:tcBorders>
              <w:top w:val="single" w:sz="8" w:space="0" w:color="auto"/>
            </w:tcBorders>
            <w:vAlign w:val="center"/>
          </w:tcPr>
          <w:p w:rsidR="00B8303B" w:rsidRPr="003B684D" w:rsidRDefault="00B8303B" w:rsidP="00B8303B">
            <w:pPr>
              <w:pStyle w:val="sita-texte"/>
              <w:jc w:val="left"/>
              <w:rPr>
                <w:b/>
                <w:bCs/>
                <w:sz w:val="15"/>
              </w:rPr>
            </w:pPr>
            <w:r w:rsidRPr="003B684D">
              <w:rPr>
                <w:b/>
                <w:bCs/>
                <w:sz w:val="15"/>
              </w:rPr>
              <w:t>Cr. 2</w:t>
            </w:r>
          </w:p>
          <w:p w:rsidR="00B8303B" w:rsidRPr="003B684D" w:rsidRDefault="00B8303B" w:rsidP="00B8303B">
            <w:pPr>
              <w:pStyle w:val="sita-texte"/>
              <w:jc w:val="left"/>
              <w:rPr>
                <w:sz w:val="15"/>
              </w:rPr>
            </w:pPr>
            <w:r>
              <w:rPr>
                <w:b/>
                <w:bCs/>
                <w:sz w:val="15"/>
              </w:rPr>
              <w:t>Utilisation</w:t>
            </w:r>
            <w:r w:rsidRPr="003B684D">
              <w:rPr>
                <w:b/>
                <w:bCs/>
                <w:sz w:val="15"/>
              </w:rPr>
              <w:t xml:space="preserve"> correcte des concepts et des processus </w:t>
            </w:r>
            <w:r>
              <w:rPr>
                <w:b/>
                <w:bCs/>
                <w:sz w:val="15"/>
              </w:rPr>
              <w:t xml:space="preserve">mathématiques </w:t>
            </w:r>
            <w:r w:rsidRPr="003B684D">
              <w:rPr>
                <w:b/>
                <w:bCs/>
                <w:sz w:val="15"/>
              </w:rPr>
              <w:t>appropriés</w:t>
            </w:r>
          </w:p>
        </w:tc>
        <w:tc>
          <w:tcPr>
            <w:tcW w:w="2430" w:type="dxa"/>
            <w:tcBorders>
              <w:top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applique de façon appropriée les concepts et processus requis pour répondre aux exigences de la tâche.</w:t>
            </w:r>
          </w:p>
        </w:tc>
        <w:tc>
          <w:tcPr>
            <w:tcW w:w="2430" w:type="dxa"/>
            <w:tcBorders>
              <w:top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applique de façon appropriée les concepts et processus requis en commettant des erreurs mineures (erreurs de calcul, imprécisions, oublis, etc.).</w:t>
            </w:r>
          </w:p>
        </w:tc>
        <w:tc>
          <w:tcPr>
            <w:tcW w:w="2430" w:type="dxa"/>
            <w:tcBorders>
              <w:top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applique certains concepts et processus requis en commettant des erreurs mineures OU</w:t>
            </w:r>
          </w:p>
          <w:p w:rsidR="00B8303B" w:rsidRPr="003B684D" w:rsidRDefault="00B8303B" w:rsidP="00B8303B">
            <w:pPr>
              <w:pStyle w:val="sita-puce-corrig"/>
              <w:numPr>
                <w:ilvl w:val="0"/>
                <w:numId w:val="0"/>
              </w:numPr>
              <w:spacing w:before="0"/>
              <w:ind w:left="187"/>
              <w:rPr>
                <w:rFonts w:cs="Arial"/>
                <w:sz w:val="15"/>
                <w:szCs w:val="20"/>
              </w:rPr>
            </w:pPr>
            <w:r w:rsidRPr="003B684D">
              <w:rPr>
                <w:rFonts w:cs="Arial"/>
                <w:sz w:val="15"/>
                <w:szCs w:val="20"/>
              </w:rPr>
              <w:t>applique tou</w:t>
            </w:r>
            <w:r>
              <w:rPr>
                <w:rFonts w:cs="Arial"/>
                <w:sz w:val="15"/>
                <w:szCs w:val="20"/>
              </w:rPr>
              <w:t>s</w:t>
            </w:r>
            <w:r w:rsidRPr="003B684D">
              <w:rPr>
                <w:rFonts w:cs="Arial"/>
                <w:sz w:val="15"/>
                <w:szCs w:val="20"/>
              </w:rPr>
              <w:t xml:space="preserve"> les concepts et processus requis ou la plupart d’entre eux en commettant une erreur conceptuelle ou pro</w:t>
            </w:r>
            <w:r>
              <w:rPr>
                <w:rFonts w:cs="Arial"/>
                <w:sz w:val="15"/>
                <w:szCs w:val="20"/>
              </w:rPr>
              <w:t>cé</w:t>
            </w:r>
            <w:r w:rsidRPr="003B684D">
              <w:rPr>
                <w:rFonts w:cs="Arial"/>
                <w:sz w:val="15"/>
                <w:szCs w:val="20"/>
              </w:rPr>
              <w:t>durale.</w:t>
            </w:r>
          </w:p>
        </w:tc>
        <w:tc>
          <w:tcPr>
            <w:tcW w:w="2430" w:type="dxa"/>
            <w:tcBorders>
              <w:top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applique des concepts et processus requis en commettant plusieurs erreurs conceptuelles ou procédurales.</w:t>
            </w:r>
          </w:p>
        </w:tc>
        <w:tc>
          <w:tcPr>
            <w:tcW w:w="2430" w:type="dxa"/>
            <w:tcBorders>
              <w:top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applique des concepts et processus peu appropriés en commettant plusieurs erreurs majeures OU</w:t>
            </w:r>
          </w:p>
          <w:p w:rsidR="00B8303B" w:rsidRPr="003B684D" w:rsidRDefault="00B8303B" w:rsidP="00B8303B">
            <w:pPr>
              <w:pStyle w:val="sita-puce-corrig"/>
              <w:numPr>
                <w:ilvl w:val="0"/>
                <w:numId w:val="0"/>
              </w:numPr>
              <w:spacing w:before="0"/>
              <w:ind w:left="187"/>
              <w:rPr>
                <w:rFonts w:cs="Arial"/>
                <w:sz w:val="15"/>
                <w:szCs w:val="20"/>
              </w:rPr>
            </w:pPr>
            <w:r w:rsidRPr="003B684D">
              <w:rPr>
                <w:rFonts w:cs="Arial"/>
                <w:sz w:val="15"/>
                <w:szCs w:val="20"/>
              </w:rPr>
              <w:t>applique des concepts et processus inappropriés.</w:t>
            </w:r>
          </w:p>
        </w:tc>
      </w:tr>
      <w:tr w:rsidR="00B8303B" w:rsidRPr="003B684D" w:rsidTr="00B8303B">
        <w:trPr>
          <w:cantSplit/>
        </w:trPr>
        <w:tc>
          <w:tcPr>
            <w:tcW w:w="449" w:type="dxa"/>
            <w:vMerge/>
            <w:tcBorders>
              <w:bottom w:val="single" w:sz="8" w:space="0" w:color="auto"/>
            </w:tcBorders>
            <w:textDirection w:val="btLr"/>
          </w:tcPr>
          <w:p w:rsidR="00B8303B" w:rsidRPr="003B684D" w:rsidRDefault="00B8303B" w:rsidP="00B8303B">
            <w:pPr>
              <w:spacing w:after="120"/>
              <w:ind w:left="113" w:right="113"/>
              <w:jc w:val="center"/>
              <w:rPr>
                <w:rFonts w:cs="Arial"/>
                <w:b/>
                <w:sz w:val="16"/>
              </w:rPr>
            </w:pPr>
          </w:p>
        </w:tc>
        <w:tc>
          <w:tcPr>
            <w:tcW w:w="1909" w:type="dxa"/>
            <w:tcBorders>
              <w:bottom w:val="single" w:sz="8" w:space="0" w:color="auto"/>
            </w:tcBorders>
            <w:vAlign w:val="center"/>
          </w:tcPr>
          <w:p w:rsidR="00B8303B" w:rsidRPr="003B684D" w:rsidRDefault="00B8303B" w:rsidP="00B8303B">
            <w:pPr>
              <w:pStyle w:val="sita-texte"/>
              <w:jc w:val="left"/>
              <w:rPr>
                <w:b/>
                <w:bCs/>
                <w:sz w:val="15"/>
              </w:rPr>
            </w:pPr>
            <w:r w:rsidRPr="003B684D">
              <w:rPr>
                <w:b/>
                <w:bCs/>
                <w:sz w:val="15"/>
              </w:rPr>
              <w:t>Cr. 4</w:t>
            </w:r>
          </w:p>
          <w:p w:rsidR="00B8303B" w:rsidRPr="003B684D" w:rsidRDefault="00B8303B" w:rsidP="00B8303B">
            <w:pPr>
              <w:pStyle w:val="sita-texte"/>
              <w:jc w:val="left"/>
              <w:rPr>
                <w:b/>
                <w:bCs/>
                <w:sz w:val="15"/>
              </w:rPr>
            </w:pPr>
            <w:r w:rsidRPr="003B684D">
              <w:rPr>
                <w:b/>
                <w:bCs/>
                <w:sz w:val="15"/>
              </w:rPr>
              <w:t xml:space="preserve">Structuration adéquate des étapes d’une </w:t>
            </w:r>
            <w:r>
              <w:rPr>
                <w:b/>
                <w:bCs/>
                <w:sz w:val="15"/>
              </w:rPr>
              <w:t>démarche pertinente</w:t>
            </w:r>
          </w:p>
        </w:tc>
        <w:tc>
          <w:tcPr>
            <w:tcW w:w="2430" w:type="dxa"/>
            <w:tcBorders>
              <w:bottom w:val="single" w:sz="8" w:space="0" w:color="auto"/>
            </w:tcBorders>
          </w:tcPr>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laisse des traces c</w:t>
            </w:r>
            <w:r>
              <w:rPr>
                <w:rFonts w:cs="Arial"/>
                <w:sz w:val="15"/>
                <w:szCs w:val="20"/>
              </w:rPr>
              <w:t>laires</w:t>
            </w:r>
            <w:r w:rsidRPr="003B684D">
              <w:rPr>
                <w:rFonts w:cs="Arial"/>
                <w:sz w:val="15"/>
                <w:szCs w:val="20"/>
              </w:rPr>
              <w:t xml:space="preserve"> et structurées de son raisonnement en respectant les règles et conventions du langage mathématique.</w:t>
            </w:r>
          </w:p>
        </w:tc>
        <w:tc>
          <w:tcPr>
            <w:tcW w:w="2430" w:type="dxa"/>
            <w:tcBorders>
              <w:bottom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laisse des traces claires de son raisonnement, bien que certaines étapes soient implicites, en commettant quelques erreurs mineures ou imprécisions relatives aux règles et conventions du langage mathématique.</w:t>
            </w:r>
          </w:p>
        </w:tc>
        <w:tc>
          <w:tcPr>
            <w:tcW w:w="2430" w:type="dxa"/>
            <w:tcBorders>
              <w:bottom w:val="single" w:sz="8" w:space="0" w:color="auto"/>
            </w:tcBorders>
          </w:tcPr>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laisse des traces de son raisonn</w:t>
            </w:r>
            <w:r>
              <w:rPr>
                <w:rFonts w:cs="Arial"/>
                <w:sz w:val="15"/>
                <w:szCs w:val="20"/>
              </w:rPr>
              <w:t>e</w:t>
            </w:r>
            <w:r w:rsidRPr="003B684D">
              <w:rPr>
                <w:rFonts w:cs="Arial"/>
                <w:sz w:val="15"/>
                <w:szCs w:val="20"/>
              </w:rPr>
              <w:t>ment qui sont peu organisées ou qui manquent de clarté en commettant quelques erreurs relatives aux règles et conventions du langage mathématique.</w:t>
            </w:r>
          </w:p>
        </w:tc>
        <w:tc>
          <w:tcPr>
            <w:tcW w:w="2430" w:type="dxa"/>
            <w:tcBorders>
              <w:bottom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laisse des traces de son raisonnement qui sont constituées d’éléments confus et isolés en commettant plusieurs erreurs relatives aux règles et conventions du langage mathématique.</w:t>
            </w:r>
          </w:p>
        </w:tc>
        <w:tc>
          <w:tcPr>
            <w:tcW w:w="2430" w:type="dxa"/>
            <w:tcBorders>
              <w:bottom w:val="single" w:sz="8" w:space="0" w:color="auto"/>
            </w:tcBorders>
          </w:tcPr>
          <w:p w:rsidR="00B8303B" w:rsidRPr="003B684D" w:rsidRDefault="00B8303B" w:rsidP="00B8303B">
            <w:pPr>
              <w:pStyle w:val="sita-puce-corrig"/>
              <w:numPr>
                <w:ilvl w:val="0"/>
                <w:numId w:val="6"/>
              </w:numPr>
              <w:tabs>
                <w:tab w:val="clear" w:pos="360"/>
              </w:tabs>
              <w:spacing w:before="0" w:after="40"/>
              <w:ind w:left="187" w:hanging="187"/>
              <w:rPr>
                <w:rFonts w:cs="Arial"/>
                <w:sz w:val="15"/>
                <w:szCs w:val="20"/>
              </w:rPr>
            </w:pPr>
            <w:r w:rsidRPr="003B684D">
              <w:rPr>
                <w:rFonts w:cs="Arial"/>
                <w:sz w:val="15"/>
                <w:szCs w:val="20"/>
              </w:rPr>
              <w:t>laisse peu de traces de son raisonnement ou des traces n’ayant aucun lien avec la situation et ne tient pas compte des règles et conventions du langage mathématique.</w:t>
            </w:r>
          </w:p>
        </w:tc>
      </w:tr>
      <w:tr w:rsidR="00B8303B" w:rsidTr="00B8303B">
        <w:trPr>
          <w:cantSplit/>
        </w:trPr>
        <w:tc>
          <w:tcPr>
            <w:tcW w:w="449" w:type="dxa"/>
            <w:vMerge/>
            <w:textDirection w:val="btLr"/>
          </w:tcPr>
          <w:p w:rsidR="00B8303B" w:rsidRPr="003B684D" w:rsidRDefault="00B8303B" w:rsidP="00B8303B">
            <w:pPr>
              <w:spacing w:after="120"/>
              <w:ind w:left="113" w:right="113"/>
              <w:jc w:val="center"/>
              <w:rPr>
                <w:rFonts w:cs="Arial"/>
                <w:b/>
                <w:sz w:val="16"/>
              </w:rPr>
            </w:pPr>
          </w:p>
        </w:tc>
        <w:tc>
          <w:tcPr>
            <w:tcW w:w="1909" w:type="dxa"/>
            <w:tcBorders>
              <w:top w:val="single" w:sz="8" w:space="0" w:color="auto"/>
              <w:bottom w:val="single" w:sz="8" w:space="0" w:color="auto"/>
            </w:tcBorders>
            <w:vAlign w:val="center"/>
          </w:tcPr>
          <w:p w:rsidR="00B8303B" w:rsidRPr="003B684D" w:rsidRDefault="00B8303B" w:rsidP="00B8303B">
            <w:pPr>
              <w:pStyle w:val="sita-texte"/>
              <w:jc w:val="left"/>
              <w:rPr>
                <w:b/>
                <w:bCs/>
                <w:sz w:val="15"/>
              </w:rPr>
            </w:pPr>
            <w:r w:rsidRPr="003B684D">
              <w:rPr>
                <w:b/>
                <w:bCs/>
                <w:sz w:val="15"/>
              </w:rPr>
              <w:t>Cr. 5</w:t>
            </w:r>
          </w:p>
          <w:p w:rsidR="00B8303B" w:rsidRPr="003B684D" w:rsidRDefault="00B8303B" w:rsidP="00B8303B">
            <w:pPr>
              <w:pStyle w:val="sita-texte"/>
              <w:jc w:val="left"/>
              <w:rPr>
                <w:b/>
                <w:bCs/>
                <w:sz w:val="15"/>
              </w:rPr>
            </w:pPr>
            <w:r w:rsidRPr="003B684D">
              <w:rPr>
                <w:b/>
                <w:bCs/>
                <w:sz w:val="15"/>
              </w:rPr>
              <w:t xml:space="preserve">Justification congruente des étapes d’une </w:t>
            </w:r>
            <w:r>
              <w:rPr>
                <w:b/>
                <w:bCs/>
                <w:sz w:val="15"/>
              </w:rPr>
              <w:t>démarche pertinente</w:t>
            </w:r>
          </w:p>
        </w:tc>
        <w:tc>
          <w:tcPr>
            <w:tcW w:w="2430" w:type="dxa"/>
            <w:tcBorders>
              <w:top w:val="single" w:sz="8" w:space="0" w:color="auto"/>
              <w:bottom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 xml:space="preserve">utilise de façon rigoureuse </w:t>
            </w:r>
            <w:r>
              <w:rPr>
                <w:rFonts w:cs="Arial"/>
                <w:sz w:val="15"/>
                <w:szCs w:val="20"/>
              </w:rPr>
              <w:t>l</w:t>
            </w:r>
            <w:r w:rsidRPr="003B684D">
              <w:rPr>
                <w:rFonts w:cs="Arial"/>
                <w:sz w:val="15"/>
                <w:szCs w:val="20"/>
              </w:rPr>
              <w:t>es arguments appropriés pour justifier ou appuyer, au besoin, ses affirmations, ses conclusions ou ses résultats.</w:t>
            </w:r>
          </w:p>
        </w:tc>
        <w:tc>
          <w:tcPr>
            <w:tcW w:w="2430" w:type="dxa"/>
            <w:tcBorders>
              <w:top w:val="single" w:sz="8" w:space="0" w:color="auto"/>
              <w:bottom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utilise des arguments appropriés pour justifier ou appuyer, au besoin, ses affirmations, ses conclusions ou ses résultats.</w:t>
            </w:r>
          </w:p>
        </w:tc>
        <w:tc>
          <w:tcPr>
            <w:tcW w:w="2430" w:type="dxa"/>
            <w:tcBorders>
              <w:top w:val="single" w:sz="8" w:space="0" w:color="auto"/>
              <w:bottom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utilise quelques arguments appropriés ou des arguments peu élaborés pour justifier ou appuyer, au besoin, ses affirmations, ses conclusions ou ses résultats.</w:t>
            </w:r>
          </w:p>
        </w:tc>
        <w:tc>
          <w:tcPr>
            <w:tcW w:w="2430" w:type="dxa"/>
            <w:tcBorders>
              <w:top w:val="single" w:sz="8" w:space="0" w:color="auto"/>
              <w:bottom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utilise peu d’arguments ou des arguments peu appropriés pour justifier ou appuyer, au besoin, ses affirmations, ses conclusions ou ses résultats.</w:t>
            </w:r>
          </w:p>
        </w:tc>
        <w:tc>
          <w:tcPr>
            <w:tcW w:w="2430" w:type="dxa"/>
            <w:tcBorders>
              <w:top w:val="single" w:sz="8" w:space="0" w:color="auto"/>
              <w:bottom w:val="single" w:sz="8" w:space="0" w:color="auto"/>
            </w:tcBorders>
          </w:tcPr>
          <w:p w:rsidR="00B8303B" w:rsidRPr="003B684D" w:rsidRDefault="00B8303B" w:rsidP="00B8303B">
            <w:pPr>
              <w:pStyle w:val="sita-puce-corrig"/>
              <w:numPr>
                <w:ilvl w:val="0"/>
                <w:numId w:val="6"/>
              </w:numPr>
              <w:tabs>
                <w:tab w:val="clear" w:pos="360"/>
              </w:tabs>
              <w:spacing w:before="0"/>
              <w:ind w:left="187" w:hanging="187"/>
              <w:rPr>
                <w:rFonts w:cs="Arial"/>
                <w:sz w:val="15"/>
                <w:szCs w:val="20"/>
              </w:rPr>
            </w:pPr>
            <w:r w:rsidRPr="003B684D">
              <w:rPr>
                <w:rFonts w:cs="Arial"/>
                <w:sz w:val="15"/>
                <w:szCs w:val="20"/>
              </w:rPr>
              <w:t>utilise des arguments erronés ou inappropriés ou n’utilise pas d’arguments pour justifier ou appuyer, au besoin, ses affirmations, ses conclusions ou ses résultats.</w:t>
            </w:r>
          </w:p>
        </w:tc>
      </w:tr>
      <w:tr w:rsidR="00B8303B" w:rsidTr="00B8303B">
        <w:trPr>
          <w:cantSplit/>
        </w:trPr>
        <w:tc>
          <w:tcPr>
            <w:tcW w:w="449" w:type="dxa"/>
            <w:vMerge/>
            <w:textDirection w:val="btLr"/>
          </w:tcPr>
          <w:p w:rsidR="00B8303B" w:rsidRDefault="00B8303B" w:rsidP="00B8303B">
            <w:pPr>
              <w:spacing w:after="120"/>
              <w:ind w:left="113" w:right="113"/>
              <w:jc w:val="center"/>
              <w:rPr>
                <w:rFonts w:cs="Arial"/>
                <w:b/>
                <w:sz w:val="16"/>
              </w:rPr>
            </w:pPr>
          </w:p>
        </w:tc>
        <w:tc>
          <w:tcPr>
            <w:tcW w:w="1909" w:type="dxa"/>
            <w:tcBorders>
              <w:top w:val="single" w:sz="8" w:space="0" w:color="auto"/>
              <w:bottom w:val="single" w:sz="8" w:space="0" w:color="auto"/>
            </w:tcBorders>
            <w:vAlign w:val="center"/>
          </w:tcPr>
          <w:p w:rsidR="00B8303B" w:rsidRDefault="00B8303B" w:rsidP="00B8303B">
            <w:pPr>
              <w:pStyle w:val="sita-texte"/>
              <w:jc w:val="left"/>
              <w:rPr>
                <w:b/>
                <w:bCs/>
                <w:sz w:val="15"/>
              </w:rPr>
            </w:pPr>
            <w:r>
              <w:rPr>
                <w:b/>
                <w:bCs/>
                <w:sz w:val="15"/>
              </w:rPr>
              <w:t>Cr. 1*</w:t>
            </w:r>
          </w:p>
          <w:p w:rsidR="00B8303B" w:rsidRDefault="00B8303B" w:rsidP="00B8303B">
            <w:pPr>
              <w:pStyle w:val="sita-texte"/>
              <w:jc w:val="left"/>
              <w:rPr>
                <w:b/>
                <w:bCs/>
                <w:sz w:val="15"/>
              </w:rPr>
            </w:pPr>
            <w:r>
              <w:rPr>
                <w:b/>
                <w:bCs/>
                <w:sz w:val="15"/>
              </w:rPr>
              <w:t>Formulation d’une conjecture appropriée à la situation</w:t>
            </w:r>
          </w:p>
        </w:tc>
        <w:tc>
          <w:tcPr>
            <w:tcW w:w="2430" w:type="dxa"/>
            <w:tcBorders>
              <w:top w:val="single" w:sz="8" w:space="0" w:color="auto"/>
              <w:bottom w:val="single" w:sz="8" w:space="0" w:color="auto"/>
            </w:tcBorders>
          </w:tcPr>
          <w:p w:rsidR="00B8303B" w:rsidRDefault="00B8303B" w:rsidP="00B8303B">
            <w:pPr>
              <w:pStyle w:val="sita-puce-corrig"/>
              <w:numPr>
                <w:ilvl w:val="0"/>
                <w:numId w:val="6"/>
              </w:numPr>
              <w:tabs>
                <w:tab w:val="clear" w:pos="360"/>
              </w:tabs>
              <w:spacing w:before="0" w:after="40"/>
              <w:ind w:left="187" w:hanging="187"/>
              <w:rPr>
                <w:rFonts w:cs="Arial"/>
                <w:sz w:val="15"/>
                <w:szCs w:val="20"/>
              </w:rPr>
            </w:pPr>
            <w:r>
              <w:rPr>
                <w:rFonts w:cs="Arial"/>
                <w:sz w:val="15"/>
                <w:szCs w:val="20"/>
              </w:rPr>
              <w:t>formule une ou des conjectures appropriées qui couvrent tous les aspects de la situation.</w:t>
            </w:r>
          </w:p>
        </w:tc>
        <w:tc>
          <w:tcPr>
            <w:tcW w:w="2430" w:type="dxa"/>
            <w:tcBorders>
              <w:top w:val="single" w:sz="8" w:space="0" w:color="auto"/>
              <w:bottom w:val="single" w:sz="8" w:space="0" w:color="auto"/>
            </w:tcBorders>
          </w:tcPr>
          <w:p w:rsidR="00B8303B" w:rsidRDefault="00B8303B" w:rsidP="00B8303B">
            <w:pPr>
              <w:pStyle w:val="sita-puce-corrig"/>
              <w:numPr>
                <w:ilvl w:val="0"/>
                <w:numId w:val="6"/>
              </w:numPr>
              <w:tabs>
                <w:tab w:val="clear" w:pos="360"/>
              </w:tabs>
              <w:spacing w:before="0" w:after="40"/>
              <w:ind w:left="187" w:hanging="187"/>
              <w:rPr>
                <w:rFonts w:cs="Arial"/>
                <w:sz w:val="15"/>
                <w:szCs w:val="20"/>
              </w:rPr>
            </w:pPr>
            <w:r>
              <w:rPr>
                <w:rFonts w:cs="Arial"/>
                <w:sz w:val="15"/>
                <w:szCs w:val="20"/>
              </w:rPr>
              <w:t>formule une ou des conjectures appropriées qui couvrent la plupart des aspects de la situation.</w:t>
            </w:r>
          </w:p>
        </w:tc>
        <w:tc>
          <w:tcPr>
            <w:tcW w:w="2430" w:type="dxa"/>
            <w:tcBorders>
              <w:top w:val="single" w:sz="8" w:space="0" w:color="auto"/>
              <w:bottom w:val="single" w:sz="8" w:space="0" w:color="auto"/>
            </w:tcBorders>
          </w:tcPr>
          <w:p w:rsidR="00B8303B" w:rsidRDefault="00B8303B" w:rsidP="00B8303B">
            <w:pPr>
              <w:pStyle w:val="sita-puce-corrig"/>
              <w:numPr>
                <w:ilvl w:val="0"/>
                <w:numId w:val="6"/>
              </w:numPr>
              <w:tabs>
                <w:tab w:val="clear" w:pos="360"/>
              </w:tabs>
              <w:spacing w:before="0"/>
              <w:ind w:left="187" w:hanging="187"/>
              <w:rPr>
                <w:rFonts w:cs="Arial"/>
                <w:sz w:val="15"/>
                <w:szCs w:val="20"/>
              </w:rPr>
            </w:pPr>
            <w:r>
              <w:rPr>
                <w:rFonts w:cs="Arial"/>
                <w:sz w:val="15"/>
                <w:szCs w:val="20"/>
              </w:rPr>
              <w:t>formule une ou des conjectures partiellement appropriées qui couvrent quelques aspects de la situation.</w:t>
            </w:r>
          </w:p>
        </w:tc>
        <w:tc>
          <w:tcPr>
            <w:tcW w:w="2430" w:type="dxa"/>
            <w:tcBorders>
              <w:top w:val="single" w:sz="8" w:space="0" w:color="auto"/>
              <w:bottom w:val="single" w:sz="8" w:space="0" w:color="auto"/>
            </w:tcBorders>
          </w:tcPr>
          <w:p w:rsidR="00B8303B" w:rsidRDefault="00B8303B" w:rsidP="00B8303B">
            <w:pPr>
              <w:pStyle w:val="sita-puce-corrig"/>
              <w:numPr>
                <w:ilvl w:val="0"/>
                <w:numId w:val="6"/>
              </w:numPr>
              <w:tabs>
                <w:tab w:val="clear" w:pos="360"/>
              </w:tabs>
              <w:spacing w:before="0"/>
              <w:ind w:left="187" w:hanging="187"/>
              <w:rPr>
                <w:rFonts w:cs="Arial"/>
                <w:sz w:val="15"/>
                <w:szCs w:val="20"/>
              </w:rPr>
            </w:pPr>
            <w:r>
              <w:rPr>
                <w:rFonts w:cs="Arial"/>
                <w:sz w:val="15"/>
                <w:szCs w:val="20"/>
              </w:rPr>
              <w:t xml:space="preserve">formule une ou des conjectures peu appropriées qui tiennent </w:t>
            </w:r>
            <w:proofErr w:type="gramStart"/>
            <w:r>
              <w:rPr>
                <w:rFonts w:cs="Arial"/>
                <w:sz w:val="15"/>
                <w:szCs w:val="20"/>
              </w:rPr>
              <w:t>compte</w:t>
            </w:r>
            <w:proofErr w:type="gramEnd"/>
            <w:r>
              <w:rPr>
                <w:rFonts w:cs="Arial"/>
                <w:sz w:val="15"/>
                <w:szCs w:val="20"/>
              </w:rPr>
              <w:t xml:space="preserve"> de peu d’aspects de la situation.</w:t>
            </w:r>
          </w:p>
        </w:tc>
        <w:tc>
          <w:tcPr>
            <w:tcW w:w="2430" w:type="dxa"/>
            <w:tcBorders>
              <w:top w:val="single" w:sz="8" w:space="0" w:color="auto"/>
              <w:bottom w:val="single" w:sz="8" w:space="0" w:color="auto"/>
            </w:tcBorders>
          </w:tcPr>
          <w:p w:rsidR="00B8303B" w:rsidRDefault="00B8303B" w:rsidP="00B8303B">
            <w:pPr>
              <w:pStyle w:val="sita-puce-corrig"/>
              <w:numPr>
                <w:ilvl w:val="0"/>
                <w:numId w:val="6"/>
              </w:numPr>
              <w:tabs>
                <w:tab w:val="clear" w:pos="360"/>
              </w:tabs>
              <w:spacing w:before="0" w:after="40"/>
              <w:ind w:left="187" w:hanging="187"/>
              <w:rPr>
                <w:rFonts w:cs="Arial"/>
                <w:sz w:val="15"/>
                <w:szCs w:val="20"/>
              </w:rPr>
            </w:pPr>
            <w:r>
              <w:rPr>
                <w:rFonts w:cs="Arial"/>
                <w:sz w:val="15"/>
                <w:szCs w:val="20"/>
              </w:rPr>
              <w:t>formule une ou des conjectures inappropriées ou n’en formule pas.</w:t>
            </w:r>
          </w:p>
        </w:tc>
      </w:tr>
    </w:tbl>
    <w:p w:rsidR="00460419" w:rsidRPr="00460419" w:rsidRDefault="00B8303B" w:rsidP="00B8303B">
      <w:pPr>
        <w:pStyle w:val="sita-puce1"/>
        <w:numPr>
          <w:ilvl w:val="0"/>
          <w:numId w:val="0"/>
        </w:numPr>
        <w:spacing w:after="0"/>
        <w:ind w:left="360" w:hanging="360"/>
        <w:rPr>
          <w:rFonts w:ascii="Arial" w:hAnsi="Arial" w:cs="Arial"/>
        </w:rPr>
      </w:pPr>
      <w:r>
        <w:rPr>
          <w:bCs/>
          <w:sz w:val="16"/>
        </w:rPr>
        <w:t>*</w:t>
      </w:r>
      <w:r>
        <w:rPr>
          <w:bCs/>
          <w:sz w:val="16"/>
        </w:rPr>
        <w:tab/>
      </w:r>
      <w:bookmarkStart w:id="0" w:name="_GoBack"/>
      <w:r w:rsidRPr="00CA5E3F">
        <w:rPr>
          <w:bCs/>
          <w:sz w:val="16"/>
          <w:szCs w:val="16"/>
        </w:rPr>
        <w:t xml:space="preserve">Dans la </w:t>
      </w:r>
      <w:r w:rsidRPr="00CA5E3F">
        <w:rPr>
          <w:sz w:val="16"/>
          <w:szCs w:val="16"/>
        </w:rPr>
        <w:t>mise</w:t>
      </w:r>
      <w:r w:rsidRPr="00CA5E3F">
        <w:rPr>
          <w:bCs/>
          <w:sz w:val="16"/>
          <w:szCs w:val="16"/>
        </w:rPr>
        <w:t xml:space="preserve"> en œuvre de son raisonnement mathématique, l’élève peut avoir à émettre des conjectures (hypothèses, suppositions, etc.) à différentes étapes de son raisonnement. L’évaluation de ces conjectures sera prise en compte par le critère 3. Toutefois, il n’est pas toujours possible d’observer des traces explicites de ces conjectures.</w:t>
      </w:r>
      <w:bookmarkEnd w:id="0"/>
    </w:p>
    <w:sectPr w:rsidR="00460419" w:rsidRPr="00460419" w:rsidSect="00B8303B">
      <w:pgSz w:w="15840" w:h="12240" w:orient="landscape"/>
      <w:pgMar w:top="851" w:right="1418" w:bottom="1418" w:left="1418" w:header="709"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03B" w:rsidRDefault="00B8303B" w:rsidP="00515AEB">
      <w:r>
        <w:separator/>
      </w:r>
    </w:p>
  </w:endnote>
  <w:endnote w:type="continuationSeparator" w:id="0">
    <w:p w:rsidR="00B8303B" w:rsidRDefault="00B8303B" w:rsidP="00515AEB">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3B" w:rsidRDefault="00B8303B" w:rsidP="00B8303B">
    <w:pPr>
      <w:pStyle w:val="Pieddepage"/>
      <w:jc w:val="center"/>
      <w:rPr>
        <w:sz w:val="20"/>
        <w:szCs w:val="20"/>
      </w:rPr>
    </w:pPr>
    <w:r>
      <w:rPr>
        <w:sz w:val="20"/>
        <w:szCs w:val="20"/>
      </w:rPr>
      <w:t>Situation élaborée par un groupe d’enseignants de la FPT (CSDM, CSMB, CSPI)</w:t>
    </w:r>
  </w:p>
  <w:p w:rsidR="00B8303B" w:rsidRPr="00B34A5D" w:rsidRDefault="00B8303B" w:rsidP="00B8303B">
    <w:pPr>
      <w:pStyle w:val="Pieddepage"/>
      <w:jc w:val="center"/>
      <w:rPr>
        <w:b/>
        <w:sz w:val="20"/>
        <w:szCs w:val="20"/>
      </w:rPr>
    </w:pPr>
    <w:r w:rsidRPr="00B34A5D">
      <w:rPr>
        <w:b/>
        <w:sz w:val="20"/>
        <w:szCs w:val="20"/>
      </w:rPr>
      <w:t>TÂCHE EXCLUSIVE À LA FPT</w:t>
    </w:r>
  </w:p>
  <w:p w:rsidR="00B8303B" w:rsidRDefault="00B8303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3975"/>
      <w:gridCol w:w="1672"/>
      <w:gridCol w:w="3975"/>
    </w:tblGrid>
    <w:tr w:rsidR="00B8303B" w:rsidTr="00515AEB">
      <w:trPr>
        <w:trHeight w:val="151"/>
      </w:trPr>
      <w:tc>
        <w:tcPr>
          <w:tcW w:w="2250" w:type="pct"/>
          <w:tcBorders>
            <w:top w:val="nil"/>
            <w:left w:val="nil"/>
            <w:bottom w:val="single" w:sz="4" w:space="0" w:color="4F81BD" w:themeColor="accent1"/>
            <w:right w:val="nil"/>
          </w:tcBorders>
        </w:tcPr>
        <w:p w:rsidR="00B8303B" w:rsidRDefault="00B8303B">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B8303B" w:rsidRDefault="00B8303B">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DF5153C99CE02E45BFE4B81597CA85C7"/>
              </w:placeholder>
              <w:temporary/>
              <w:showingPlcHdr/>
            </w:sdtPr>
            <w:sdtContent>
              <w:r>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rsidR="00B8303B" w:rsidRDefault="00B8303B">
          <w:pPr>
            <w:pStyle w:val="En-tte"/>
            <w:spacing w:line="276" w:lineRule="auto"/>
            <w:rPr>
              <w:rFonts w:asciiTheme="majorHAnsi" w:eastAsiaTheme="majorEastAsia" w:hAnsiTheme="majorHAnsi" w:cstheme="majorBidi"/>
              <w:b/>
              <w:bCs/>
              <w:color w:val="4F81BD" w:themeColor="accent1"/>
            </w:rPr>
          </w:pPr>
        </w:p>
      </w:tc>
    </w:tr>
    <w:tr w:rsidR="00B8303B" w:rsidTr="00515AEB">
      <w:trPr>
        <w:trHeight w:val="150"/>
      </w:trPr>
      <w:tc>
        <w:tcPr>
          <w:tcW w:w="2250" w:type="pct"/>
          <w:tcBorders>
            <w:top w:val="single" w:sz="4" w:space="0" w:color="4F81BD" w:themeColor="accent1"/>
            <w:left w:val="nil"/>
            <w:bottom w:val="nil"/>
            <w:right w:val="nil"/>
          </w:tcBorders>
        </w:tcPr>
        <w:p w:rsidR="00B8303B" w:rsidRDefault="00B8303B">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B8303B" w:rsidRDefault="00B8303B">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B8303B" w:rsidRDefault="00B8303B">
          <w:pPr>
            <w:pStyle w:val="En-tte"/>
            <w:spacing w:line="276" w:lineRule="auto"/>
            <w:rPr>
              <w:rFonts w:asciiTheme="majorHAnsi" w:eastAsiaTheme="majorEastAsia" w:hAnsiTheme="majorHAnsi" w:cstheme="majorBidi"/>
              <w:b/>
              <w:bCs/>
              <w:color w:val="4F81BD" w:themeColor="accent1"/>
            </w:rPr>
          </w:pPr>
        </w:p>
      </w:tc>
    </w:tr>
  </w:tbl>
  <w:p w:rsidR="00B8303B" w:rsidRDefault="00B8303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3B" w:rsidRDefault="00B8303B">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3B" w:rsidRDefault="00B8303B">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3B" w:rsidRDefault="00B8303B" w:rsidP="00B8303B">
    <w:pPr>
      <w:pStyle w:val="Pieddepage"/>
      <w:jc w:val="center"/>
      <w:rPr>
        <w:sz w:val="20"/>
        <w:szCs w:val="20"/>
      </w:rPr>
    </w:pPr>
    <w:r>
      <w:rPr>
        <w:sz w:val="20"/>
        <w:szCs w:val="20"/>
      </w:rPr>
      <w:t>Situation élaborée par un groupe d’enseignants de la FPT (CSDM, CSMB, CSPI)</w:t>
    </w:r>
  </w:p>
  <w:p w:rsidR="00B8303B" w:rsidRPr="00B34A5D" w:rsidRDefault="00B8303B" w:rsidP="00B8303B">
    <w:pPr>
      <w:pStyle w:val="Pieddepage"/>
      <w:jc w:val="center"/>
      <w:rPr>
        <w:b/>
        <w:sz w:val="20"/>
        <w:szCs w:val="20"/>
      </w:rPr>
    </w:pPr>
    <w:r w:rsidRPr="00B34A5D">
      <w:rPr>
        <w:b/>
        <w:sz w:val="20"/>
        <w:szCs w:val="20"/>
      </w:rPr>
      <w:t>TÂCHE EXCLUSIVE À LA FPT</w:t>
    </w:r>
  </w:p>
  <w:p w:rsidR="00B8303B" w:rsidRDefault="00B8303B" w:rsidP="00B8303B">
    <w:pPr>
      <w:pStyle w:val="Pieddepage"/>
    </w:pPr>
  </w:p>
  <w:p w:rsidR="00B8303B" w:rsidRDefault="00B8303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03B" w:rsidRDefault="00B8303B" w:rsidP="00515AEB">
      <w:r>
        <w:separator/>
      </w:r>
    </w:p>
  </w:footnote>
  <w:footnote w:type="continuationSeparator" w:id="0">
    <w:p w:rsidR="00B8303B" w:rsidRDefault="00B8303B" w:rsidP="00515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3B" w:rsidRDefault="00B8303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3B" w:rsidRDefault="00B8303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03B" w:rsidRDefault="00B8303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1B47"/>
    <w:multiLevelType w:val="hybridMultilevel"/>
    <w:tmpl w:val="693A5BCC"/>
    <w:lvl w:ilvl="0" w:tplc="242ACBA0">
      <w:start w:val="1"/>
      <w:numFmt w:val="bullet"/>
      <w:lvlText w:val=""/>
      <w:lvlJc w:val="left"/>
      <w:pPr>
        <w:tabs>
          <w:tab w:val="num" w:pos="360"/>
        </w:tabs>
        <w:ind w:left="360" w:hanging="360"/>
      </w:pPr>
      <w:rPr>
        <w:rFonts w:ascii="Wingdings 2" w:hAnsi="Wingdings 2" w:hint="default"/>
        <w:sz w:val="24"/>
        <w:szCs w:val="24"/>
      </w:rPr>
    </w:lvl>
    <w:lvl w:ilvl="1" w:tplc="0C0C0003" w:tentative="1">
      <w:start w:val="1"/>
      <w:numFmt w:val="bullet"/>
      <w:lvlText w:val="o"/>
      <w:lvlJc w:val="left"/>
      <w:pPr>
        <w:tabs>
          <w:tab w:val="num" w:pos="360"/>
        </w:tabs>
        <w:ind w:left="360" w:hanging="360"/>
      </w:pPr>
      <w:rPr>
        <w:rFonts w:ascii="Courier New" w:hAnsi="Courier New" w:cs="Courier New" w:hint="default"/>
      </w:rPr>
    </w:lvl>
    <w:lvl w:ilvl="2" w:tplc="0C0C0005" w:tentative="1">
      <w:start w:val="1"/>
      <w:numFmt w:val="bullet"/>
      <w:lvlText w:val=""/>
      <w:lvlJc w:val="left"/>
      <w:pPr>
        <w:tabs>
          <w:tab w:val="num" w:pos="1080"/>
        </w:tabs>
        <w:ind w:left="1080" w:hanging="360"/>
      </w:pPr>
      <w:rPr>
        <w:rFonts w:ascii="Wingdings" w:hAnsi="Wingdings" w:hint="default"/>
      </w:rPr>
    </w:lvl>
    <w:lvl w:ilvl="3" w:tplc="0C0C0001" w:tentative="1">
      <w:start w:val="1"/>
      <w:numFmt w:val="bullet"/>
      <w:lvlText w:val=""/>
      <w:lvlJc w:val="left"/>
      <w:pPr>
        <w:tabs>
          <w:tab w:val="num" w:pos="1800"/>
        </w:tabs>
        <w:ind w:left="1800" w:hanging="360"/>
      </w:pPr>
      <w:rPr>
        <w:rFonts w:ascii="Symbol" w:hAnsi="Symbol" w:hint="default"/>
      </w:rPr>
    </w:lvl>
    <w:lvl w:ilvl="4" w:tplc="0C0C0003" w:tentative="1">
      <w:start w:val="1"/>
      <w:numFmt w:val="bullet"/>
      <w:lvlText w:val="o"/>
      <w:lvlJc w:val="left"/>
      <w:pPr>
        <w:tabs>
          <w:tab w:val="num" w:pos="2520"/>
        </w:tabs>
        <w:ind w:left="2520" w:hanging="360"/>
      </w:pPr>
      <w:rPr>
        <w:rFonts w:ascii="Courier New" w:hAnsi="Courier New" w:cs="Courier New" w:hint="default"/>
      </w:rPr>
    </w:lvl>
    <w:lvl w:ilvl="5" w:tplc="0C0C0005" w:tentative="1">
      <w:start w:val="1"/>
      <w:numFmt w:val="bullet"/>
      <w:lvlText w:val=""/>
      <w:lvlJc w:val="left"/>
      <w:pPr>
        <w:tabs>
          <w:tab w:val="num" w:pos="3240"/>
        </w:tabs>
        <w:ind w:left="3240" w:hanging="360"/>
      </w:pPr>
      <w:rPr>
        <w:rFonts w:ascii="Wingdings" w:hAnsi="Wingdings" w:hint="default"/>
      </w:rPr>
    </w:lvl>
    <w:lvl w:ilvl="6" w:tplc="0C0C0001" w:tentative="1">
      <w:start w:val="1"/>
      <w:numFmt w:val="bullet"/>
      <w:lvlText w:val=""/>
      <w:lvlJc w:val="left"/>
      <w:pPr>
        <w:tabs>
          <w:tab w:val="num" w:pos="3960"/>
        </w:tabs>
        <w:ind w:left="3960" w:hanging="360"/>
      </w:pPr>
      <w:rPr>
        <w:rFonts w:ascii="Symbol" w:hAnsi="Symbol" w:hint="default"/>
      </w:rPr>
    </w:lvl>
    <w:lvl w:ilvl="7" w:tplc="0C0C0003" w:tentative="1">
      <w:start w:val="1"/>
      <w:numFmt w:val="bullet"/>
      <w:lvlText w:val="o"/>
      <w:lvlJc w:val="left"/>
      <w:pPr>
        <w:tabs>
          <w:tab w:val="num" w:pos="4680"/>
        </w:tabs>
        <w:ind w:left="4680" w:hanging="360"/>
      </w:pPr>
      <w:rPr>
        <w:rFonts w:ascii="Courier New" w:hAnsi="Courier New" w:cs="Courier New" w:hint="default"/>
      </w:rPr>
    </w:lvl>
    <w:lvl w:ilvl="8" w:tplc="0C0C0005" w:tentative="1">
      <w:start w:val="1"/>
      <w:numFmt w:val="bullet"/>
      <w:lvlText w:val=""/>
      <w:lvlJc w:val="left"/>
      <w:pPr>
        <w:tabs>
          <w:tab w:val="num" w:pos="5400"/>
        </w:tabs>
        <w:ind w:left="5400" w:hanging="360"/>
      </w:pPr>
      <w:rPr>
        <w:rFonts w:ascii="Wingdings" w:hAnsi="Wingdings" w:hint="default"/>
      </w:rPr>
    </w:lvl>
  </w:abstractNum>
  <w:abstractNum w:abstractNumId="1">
    <w:nsid w:val="14D26220"/>
    <w:multiLevelType w:val="hybridMultilevel"/>
    <w:tmpl w:val="B404B05E"/>
    <w:lvl w:ilvl="0" w:tplc="7ACC6372">
      <w:start w:val="1"/>
      <w:numFmt w:val="bullet"/>
      <w:pStyle w:val="sita-puce-corrig"/>
      <w:lvlText w:val=""/>
      <w:lvlJc w:val="left"/>
      <w:pPr>
        <w:tabs>
          <w:tab w:val="num" w:pos="360"/>
        </w:tabs>
        <w:ind w:left="360" w:hanging="360"/>
      </w:pPr>
      <w:rPr>
        <w:rFonts w:ascii="Wingdings" w:hAnsi="Wingdings" w:hint="default"/>
        <w:color w:val="000000"/>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5C536B8"/>
    <w:multiLevelType w:val="hybridMultilevel"/>
    <w:tmpl w:val="F43ADA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945637"/>
    <w:multiLevelType w:val="hybridMultilevel"/>
    <w:tmpl w:val="4BFC84B6"/>
    <w:lvl w:ilvl="0" w:tplc="CE3C79B6">
      <w:start w:val="1"/>
      <w:numFmt w:val="bullet"/>
      <w:pStyle w:val="sita-puce1"/>
      <w:lvlText w:val=""/>
      <w:lvlJc w:val="left"/>
      <w:pPr>
        <w:tabs>
          <w:tab w:val="num" w:pos="990"/>
        </w:tabs>
        <w:ind w:left="846" w:hanging="216"/>
      </w:pPr>
      <w:rPr>
        <w:rFonts w:ascii="Wingdings" w:hAnsi="Wingdings" w:hint="default"/>
        <w:color w:val="008080"/>
        <w:sz w:val="20"/>
      </w:rPr>
    </w:lvl>
    <w:lvl w:ilvl="1" w:tplc="F0BE55C8">
      <w:start w:val="1"/>
      <w:numFmt w:val="bullet"/>
      <w:lvlText w:val=""/>
      <w:lvlJc w:val="left"/>
      <w:pPr>
        <w:tabs>
          <w:tab w:val="num" w:pos="1440"/>
        </w:tabs>
        <w:ind w:left="1368" w:hanging="288"/>
      </w:pPr>
      <w:rPr>
        <w:rFonts w:ascii="Symbol" w:hAnsi="Symbol" w:hint="default"/>
        <w:sz w:val="18"/>
      </w:rPr>
    </w:lvl>
    <w:lvl w:ilvl="2" w:tplc="040C0005">
      <w:start w:val="1"/>
      <w:numFmt w:val="bullet"/>
      <w:lvlText w:val=""/>
      <w:lvlJc w:val="left"/>
      <w:pPr>
        <w:tabs>
          <w:tab w:val="num" w:pos="2204"/>
        </w:tabs>
        <w:ind w:left="2204"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61A0DBB"/>
    <w:multiLevelType w:val="hybridMultilevel"/>
    <w:tmpl w:val="D78CBA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6986666"/>
    <w:multiLevelType w:val="hybridMultilevel"/>
    <w:tmpl w:val="572ED226"/>
    <w:lvl w:ilvl="0" w:tplc="0E02BDEA">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8194">
      <o:colormenu v:ext="edit" fillcolor="none" strokecolor="none [3213]"/>
    </o:shapedefaults>
  </w:hdrShapeDefaults>
  <w:footnotePr>
    <w:footnote w:id="-1"/>
    <w:footnote w:id="0"/>
  </w:footnotePr>
  <w:endnotePr>
    <w:endnote w:id="-1"/>
    <w:endnote w:id="0"/>
  </w:endnotePr>
  <w:compat>
    <w:useFELayout/>
  </w:compat>
  <w:rsids>
    <w:rsidRoot w:val="00515AEB"/>
    <w:rsid w:val="00020B78"/>
    <w:rsid w:val="00066636"/>
    <w:rsid w:val="00100444"/>
    <w:rsid w:val="001A6B1F"/>
    <w:rsid w:val="001F3D1D"/>
    <w:rsid w:val="002B169D"/>
    <w:rsid w:val="002F7358"/>
    <w:rsid w:val="00384A4B"/>
    <w:rsid w:val="004004AE"/>
    <w:rsid w:val="00413781"/>
    <w:rsid w:val="00460419"/>
    <w:rsid w:val="004800D7"/>
    <w:rsid w:val="0049601A"/>
    <w:rsid w:val="00515AEB"/>
    <w:rsid w:val="00522169"/>
    <w:rsid w:val="0055394F"/>
    <w:rsid w:val="007C5EA5"/>
    <w:rsid w:val="007E4490"/>
    <w:rsid w:val="008227E4"/>
    <w:rsid w:val="008274CA"/>
    <w:rsid w:val="008732C6"/>
    <w:rsid w:val="008B139E"/>
    <w:rsid w:val="00910982"/>
    <w:rsid w:val="00997B64"/>
    <w:rsid w:val="00A54656"/>
    <w:rsid w:val="00A60B61"/>
    <w:rsid w:val="00AA003B"/>
    <w:rsid w:val="00AB6953"/>
    <w:rsid w:val="00B8303B"/>
    <w:rsid w:val="00B92AE2"/>
    <w:rsid w:val="00B940B8"/>
    <w:rsid w:val="00C464E5"/>
    <w:rsid w:val="00C73366"/>
    <w:rsid w:val="00EA7515"/>
    <w:rsid w:val="00F35A3F"/>
    <w:rsid w:val="00F65352"/>
    <w:rsid w:val="00FD19DF"/>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EB"/>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5AEB"/>
    <w:pPr>
      <w:tabs>
        <w:tab w:val="center" w:pos="4536"/>
        <w:tab w:val="right" w:pos="9072"/>
      </w:tabs>
    </w:pPr>
  </w:style>
  <w:style w:type="character" w:customStyle="1" w:styleId="En-tteCar">
    <w:name w:val="En-tête Car"/>
    <w:basedOn w:val="Policepardfaut"/>
    <w:link w:val="En-tte"/>
    <w:uiPriority w:val="99"/>
    <w:rsid w:val="00515AEB"/>
    <w:rPr>
      <w:lang w:val="fr-CA"/>
    </w:rPr>
  </w:style>
  <w:style w:type="paragraph" w:styleId="Pieddepage">
    <w:name w:val="footer"/>
    <w:basedOn w:val="Normal"/>
    <w:link w:val="PieddepageCar"/>
    <w:uiPriority w:val="99"/>
    <w:unhideWhenUsed/>
    <w:rsid w:val="00515AEB"/>
    <w:pPr>
      <w:tabs>
        <w:tab w:val="center" w:pos="4536"/>
        <w:tab w:val="right" w:pos="9072"/>
      </w:tabs>
    </w:pPr>
  </w:style>
  <w:style w:type="character" w:customStyle="1" w:styleId="PieddepageCar">
    <w:name w:val="Pied de page Car"/>
    <w:basedOn w:val="Policepardfaut"/>
    <w:link w:val="Pieddepage"/>
    <w:uiPriority w:val="99"/>
    <w:rsid w:val="00515AEB"/>
    <w:rPr>
      <w:lang w:val="fr-CA"/>
    </w:rPr>
  </w:style>
  <w:style w:type="paragraph" w:styleId="Sansinterligne">
    <w:name w:val="No Spacing"/>
    <w:link w:val="SansinterligneCar"/>
    <w:qFormat/>
    <w:rsid w:val="00515AEB"/>
    <w:rPr>
      <w:rFonts w:ascii="PMingLiU" w:hAnsi="PMingLiU"/>
      <w:sz w:val="22"/>
      <w:szCs w:val="22"/>
      <w:lang w:val="fr-CA"/>
    </w:rPr>
  </w:style>
  <w:style w:type="character" w:customStyle="1" w:styleId="SansinterligneCar">
    <w:name w:val="Sans interligne Car"/>
    <w:basedOn w:val="Policepardfaut"/>
    <w:link w:val="Sansinterligne"/>
    <w:rsid w:val="00515AEB"/>
    <w:rPr>
      <w:rFonts w:ascii="PMingLiU" w:hAnsi="PMingLiU"/>
      <w:sz w:val="22"/>
      <w:szCs w:val="22"/>
      <w:lang w:val="fr-CA"/>
    </w:rPr>
  </w:style>
  <w:style w:type="paragraph" w:styleId="Paragraphedeliste">
    <w:name w:val="List Paragraph"/>
    <w:basedOn w:val="Normal"/>
    <w:uiPriority w:val="34"/>
    <w:qFormat/>
    <w:rsid w:val="00515AEB"/>
    <w:pPr>
      <w:ind w:left="720"/>
      <w:contextualSpacing/>
    </w:pPr>
  </w:style>
  <w:style w:type="character" w:styleId="lev">
    <w:name w:val="Strong"/>
    <w:basedOn w:val="Policepardfaut"/>
    <w:uiPriority w:val="22"/>
    <w:qFormat/>
    <w:rsid w:val="00515AEB"/>
    <w:rPr>
      <w:b/>
      <w:bCs/>
    </w:rPr>
  </w:style>
  <w:style w:type="table" w:styleId="Grilledutableau">
    <w:name w:val="Table Grid"/>
    <w:basedOn w:val="TableauNormal"/>
    <w:uiPriority w:val="59"/>
    <w:rsid w:val="00F65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B13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139E"/>
    <w:rPr>
      <w:rFonts w:ascii="Lucida Grande" w:hAnsi="Lucida Grande" w:cs="Lucida Grande"/>
      <w:sz w:val="18"/>
      <w:szCs w:val="18"/>
      <w:lang w:val="fr-CA"/>
    </w:rPr>
  </w:style>
  <w:style w:type="paragraph" w:customStyle="1" w:styleId="sita-texte">
    <w:name w:val="sita-texte"/>
    <w:basedOn w:val="Normal"/>
    <w:rsid w:val="00B8303B"/>
    <w:pPr>
      <w:jc w:val="both"/>
    </w:pPr>
    <w:rPr>
      <w:rFonts w:ascii="Trebuchet MS" w:eastAsia="Times New Roman" w:hAnsi="Trebuchet MS" w:cs="Times New Roman"/>
      <w:sz w:val="20"/>
    </w:rPr>
  </w:style>
  <w:style w:type="paragraph" w:customStyle="1" w:styleId="sita-puce1">
    <w:name w:val="sita-puce1"/>
    <w:basedOn w:val="sita-texte"/>
    <w:rsid w:val="00B8303B"/>
    <w:pPr>
      <w:numPr>
        <w:numId w:val="4"/>
      </w:numPr>
      <w:spacing w:after="240"/>
    </w:pPr>
    <w:rPr>
      <w:color w:val="000000"/>
    </w:rPr>
  </w:style>
  <w:style w:type="paragraph" w:customStyle="1" w:styleId="sita-titre-annexe">
    <w:name w:val="sita-titre-annexe"/>
    <w:basedOn w:val="Normal"/>
    <w:rsid w:val="00B8303B"/>
    <w:pPr>
      <w:keepNext/>
      <w:spacing w:after="240"/>
      <w:jc w:val="center"/>
      <w:outlineLvl w:val="0"/>
    </w:pPr>
    <w:rPr>
      <w:rFonts w:ascii="Berlin Sans FB" w:eastAsia="Times New Roman" w:hAnsi="Berlin Sans FB" w:cs="Times New Roman"/>
      <w:bCs/>
      <w:smallCaps/>
      <w:sz w:val="32"/>
    </w:rPr>
  </w:style>
  <w:style w:type="paragraph" w:customStyle="1" w:styleId="sita-puce-corrig">
    <w:name w:val="sita-puce-corrigé"/>
    <w:basedOn w:val="sita-texte"/>
    <w:rsid w:val="00B8303B"/>
    <w:pPr>
      <w:numPr>
        <w:numId w:val="5"/>
      </w:numPr>
      <w:spacing w:before="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EB"/>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5AEB"/>
    <w:pPr>
      <w:tabs>
        <w:tab w:val="center" w:pos="4536"/>
        <w:tab w:val="right" w:pos="9072"/>
      </w:tabs>
    </w:pPr>
  </w:style>
  <w:style w:type="character" w:customStyle="1" w:styleId="En-tteCar">
    <w:name w:val="En-tête Car"/>
    <w:basedOn w:val="Policepardfaut"/>
    <w:link w:val="En-tte"/>
    <w:uiPriority w:val="99"/>
    <w:rsid w:val="00515AEB"/>
    <w:rPr>
      <w:lang w:val="fr-CA"/>
    </w:rPr>
  </w:style>
  <w:style w:type="paragraph" w:styleId="Pieddepage">
    <w:name w:val="footer"/>
    <w:basedOn w:val="Normal"/>
    <w:link w:val="PieddepageCar"/>
    <w:uiPriority w:val="99"/>
    <w:unhideWhenUsed/>
    <w:rsid w:val="00515AEB"/>
    <w:pPr>
      <w:tabs>
        <w:tab w:val="center" w:pos="4536"/>
        <w:tab w:val="right" w:pos="9072"/>
      </w:tabs>
    </w:pPr>
  </w:style>
  <w:style w:type="character" w:customStyle="1" w:styleId="PieddepageCar">
    <w:name w:val="Pied de page Car"/>
    <w:basedOn w:val="Policepardfaut"/>
    <w:link w:val="Pieddepage"/>
    <w:uiPriority w:val="99"/>
    <w:rsid w:val="00515AEB"/>
    <w:rPr>
      <w:lang w:val="fr-CA"/>
    </w:rPr>
  </w:style>
  <w:style w:type="paragraph" w:styleId="Sansinterligne">
    <w:name w:val="No Spacing"/>
    <w:link w:val="SansinterligneCar"/>
    <w:qFormat/>
    <w:rsid w:val="00515AEB"/>
    <w:rPr>
      <w:rFonts w:ascii="PMingLiU" w:hAnsi="PMingLiU"/>
      <w:sz w:val="22"/>
      <w:szCs w:val="22"/>
      <w:lang w:val="fr-CA"/>
    </w:rPr>
  </w:style>
  <w:style w:type="character" w:customStyle="1" w:styleId="SansinterligneCar">
    <w:name w:val="Sans interligne Car"/>
    <w:basedOn w:val="Policepardfaut"/>
    <w:link w:val="Sansinterligne"/>
    <w:rsid w:val="00515AEB"/>
    <w:rPr>
      <w:rFonts w:ascii="PMingLiU" w:hAnsi="PMingLiU"/>
      <w:sz w:val="22"/>
      <w:szCs w:val="22"/>
      <w:lang w:val="fr-CA"/>
    </w:rPr>
  </w:style>
  <w:style w:type="paragraph" w:styleId="Paragraphedeliste">
    <w:name w:val="List Paragraph"/>
    <w:basedOn w:val="Normal"/>
    <w:uiPriority w:val="34"/>
    <w:qFormat/>
    <w:rsid w:val="00515AEB"/>
    <w:pPr>
      <w:ind w:left="720"/>
      <w:contextualSpacing/>
    </w:pPr>
  </w:style>
  <w:style w:type="character" w:styleId="lev">
    <w:name w:val="Strong"/>
    <w:basedOn w:val="Policepardfaut"/>
    <w:uiPriority w:val="22"/>
    <w:qFormat/>
    <w:rsid w:val="00515AEB"/>
    <w:rPr>
      <w:b/>
      <w:bCs/>
    </w:rPr>
  </w:style>
  <w:style w:type="table" w:styleId="Grilledutableau">
    <w:name w:val="Table Grid"/>
    <w:basedOn w:val="TableauNormal"/>
    <w:uiPriority w:val="59"/>
    <w:rsid w:val="00F653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B139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139E"/>
    <w:rPr>
      <w:rFonts w:ascii="Lucida Grande" w:hAnsi="Lucida Grande" w:cs="Lucida Grande"/>
      <w:sz w:val="18"/>
      <w:szCs w:val="18"/>
      <w:lang w:val="fr-C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5153C99CE02E45BFE4B81597CA85C7"/>
        <w:category>
          <w:name w:val="Général"/>
          <w:gallery w:val="placeholder"/>
        </w:category>
        <w:types>
          <w:type w:val="bbPlcHdr"/>
        </w:types>
        <w:behaviors>
          <w:behavior w:val="content"/>
        </w:behaviors>
        <w:guid w:val="{CED109C4-F0E1-8641-BB38-D11C649030FC}"/>
      </w:docPartPr>
      <w:docPartBody>
        <w:p w:rsidR="004A4073" w:rsidRDefault="004A4073" w:rsidP="004A4073">
          <w:pPr>
            <w:pStyle w:val="DF5153C99CE02E45BFE4B81597CA85C7"/>
          </w:pPr>
          <w:r>
            <w:t>[Tapez le texte]</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A4073"/>
    <w:rsid w:val="000D2B1F"/>
    <w:rsid w:val="00432DB0"/>
    <w:rsid w:val="004A4073"/>
    <w:rsid w:val="00592762"/>
    <w:rsid w:val="00630193"/>
    <w:rsid w:val="006A683C"/>
    <w:rsid w:val="00A70C16"/>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8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5153C99CE02E45BFE4B81597CA85C7">
    <w:name w:val="DF5153C99CE02E45BFE4B81597CA85C7"/>
    <w:rsid w:val="004A4073"/>
  </w:style>
  <w:style w:type="paragraph" w:customStyle="1" w:styleId="CAB172838591884CB4482F9F35D48201">
    <w:name w:val="CAB172838591884CB4482F9F35D48201"/>
    <w:rsid w:val="004A4073"/>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43D24-56F7-47E5-96C2-858EDD29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977</Words>
  <Characters>5374</Characters>
  <Application>Microsoft Office Word</Application>
  <DocSecurity>0</DocSecurity>
  <Lines>44</Lines>
  <Paragraphs>12</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vt:lpstr/>
      <vt:lpstr>Grille descriptive pour l’évaluation de la compétence 2</vt:lpstr>
    </vt:vector>
  </TitlesOfParts>
  <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Montambault</dc:creator>
  <cp:keywords/>
  <dc:description/>
  <cp:lastModifiedBy>jordme1</cp:lastModifiedBy>
  <cp:revision>2</cp:revision>
  <dcterms:created xsi:type="dcterms:W3CDTF">2013-09-03T14:06:00Z</dcterms:created>
  <dcterms:modified xsi:type="dcterms:W3CDTF">2013-09-03T14:06:00Z</dcterms:modified>
</cp:coreProperties>
</file>