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EF" w:rsidRPr="008123F5" w:rsidRDefault="001E76EF" w:rsidP="001E76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i/>
          <w:sz w:val="28"/>
          <w:szCs w:val="28"/>
        </w:rPr>
      </w:pPr>
      <w:r w:rsidRPr="008123F5">
        <w:rPr>
          <w:rFonts w:asciiTheme="minorHAnsi" w:hAnsiTheme="minorHAnsi"/>
          <w:b/>
          <w:sz w:val="28"/>
          <w:szCs w:val="28"/>
        </w:rPr>
        <w:tab/>
        <w:t>FPT : 1</w:t>
      </w:r>
      <w:r w:rsidRPr="008123F5">
        <w:rPr>
          <w:rFonts w:asciiTheme="minorHAnsi" w:hAnsiTheme="minorHAnsi"/>
          <w:b/>
          <w:sz w:val="28"/>
          <w:szCs w:val="28"/>
        </w:rPr>
        <w:sym w:font="Wingdings" w:char="F0A8"/>
      </w:r>
      <w:r w:rsidRPr="008123F5">
        <w:rPr>
          <w:rFonts w:asciiTheme="minorHAnsi" w:hAnsiTheme="minorHAnsi"/>
          <w:b/>
          <w:sz w:val="28"/>
          <w:szCs w:val="28"/>
        </w:rPr>
        <w:t xml:space="preserve"> </w:t>
      </w:r>
      <w:r w:rsidRPr="008123F5">
        <w:rPr>
          <w:rFonts w:asciiTheme="minorHAnsi" w:hAnsiTheme="minorHAnsi"/>
          <w:b/>
          <w:sz w:val="28"/>
          <w:szCs w:val="28"/>
        </w:rPr>
        <w:tab/>
        <w:t>2</w:t>
      </w:r>
      <w:r w:rsidRPr="008123F5">
        <w:rPr>
          <w:rFonts w:asciiTheme="minorHAnsi" w:hAnsiTheme="minorHAnsi"/>
          <w:b/>
          <w:sz w:val="28"/>
          <w:szCs w:val="28"/>
        </w:rPr>
        <w:sym w:font="Wingdings" w:char="F0A8"/>
      </w:r>
      <w:r w:rsidRPr="008123F5">
        <w:rPr>
          <w:rFonts w:asciiTheme="minorHAnsi" w:hAnsiTheme="minorHAnsi"/>
          <w:b/>
          <w:sz w:val="28"/>
          <w:szCs w:val="28"/>
        </w:rPr>
        <w:tab/>
        <w:t>3</w:t>
      </w:r>
      <w:r w:rsidRPr="008123F5">
        <w:rPr>
          <w:rFonts w:asciiTheme="minorHAnsi" w:hAnsiTheme="minorHAnsi"/>
          <w:b/>
          <w:sz w:val="28"/>
          <w:szCs w:val="28"/>
        </w:rPr>
        <w:sym w:font="Wingdings" w:char="F0A8"/>
      </w:r>
      <w:r w:rsidRPr="008123F5">
        <w:rPr>
          <w:rFonts w:asciiTheme="minorHAnsi" w:hAnsiTheme="minorHAnsi"/>
          <w:b/>
          <w:sz w:val="28"/>
          <w:szCs w:val="28"/>
        </w:rPr>
        <w:t xml:space="preserve">  </w:t>
      </w:r>
      <w:r w:rsidRPr="008123F5">
        <w:rPr>
          <w:rFonts w:asciiTheme="minorHAnsi" w:hAnsiTheme="minorHAnsi"/>
          <w:b/>
          <w:sz w:val="28"/>
          <w:szCs w:val="28"/>
        </w:rPr>
        <w:tab/>
      </w:r>
      <w:r w:rsidRPr="008123F5">
        <w:rPr>
          <w:rFonts w:asciiTheme="minorHAnsi" w:hAnsiTheme="minorHAnsi"/>
          <w:b/>
          <w:sz w:val="28"/>
          <w:szCs w:val="28"/>
        </w:rPr>
        <w:tab/>
      </w:r>
      <w:r w:rsidRPr="008123F5">
        <w:rPr>
          <w:rFonts w:asciiTheme="minorHAnsi" w:hAnsiTheme="minorHAnsi"/>
          <w:sz w:val="28"/>
          <w:szCs w:val="28"/>
        </w:rPr>
        <w:t>Année</w:t>
      </w:r>
      <w:r w:rsidRPr="008123F5">
        <w:rPr>
          <w:rFonts w:asciiTheme="minorHAnsi" w:hAnsiTheme="minorHAnsi"/>
          <w:b/>
          <w:sz w:val="28"/>
          <w:szCs w:val="28"/>
        </w:rPr>
        <w:t xml:space="preserve"> </w:t>
      </w:r>
      <w:r w:rsidRPr="008123F5">
        <w:rPr>
          <w:rFonts w:asciiTheme="minorHAnsi" w:hAnsiTheme="minorHAnsi"/>
          <w:sz w:val="28"/>
          <w:szCs w:val="28"/>
        </w:rPr>
        <w:t>20__-20__</w:t>
      </w:r>
      <w:r w:rsidRPr="008123F5">
        <w:rPr>
          <w:rFonts w:asciiTheme="minorHAnsi" w:hAnsiTheme="minorHAnsi"/>
          <w:sz w:val="28"/>
          <w:szCs w:val="28"/>
        </w:rPr>
        <w:tab/>
      </w:r>
      <w:r w:rsidRPr="008123F5">
        <w:rPr>
          <w:rFonts w:asciiTheme="minorHAnsi" w:hAnsiTheme="minorHAnsi"/>
          <w:sz w:val="28"/>
          <w:szCs w:val="28"/>
        </w:rPr>
        <w:tab/>
      </w:r>
      <w:r w:rsidRPr="008123F5">
        <w:rPr>
          <w:rFonts w:asciiTheme="minorHAnsi" w:hAnsiTheme="minorHAnsi"/>
          <w:b/>
          <w:color w:val="FF0000"/>
          <w:sz w:val="28"/>
          <w:szCs w:val="28"/>
        </w:rPr>
        <w:t>Mathématique FPT</w:t>
      </w:r>
      <w:r w:rsidRPr="008123F5">
        <w:rPr>
          <w:rFonts w:asciiTheme="minorHAnsi" w:hAnsiTheme="minorHAnsi"/>
          <w:b/>
          <w:sz w:val="28"/>
          <w:szCs w:val="28"/>
        </w:rPr>
        <w:t xml:space="preserve"> </w:t>
      </w:r>
      <w:r w:rsidRPr="008123F5">
        <w:rPr>
          <w:rFonts w:asciiTheme="minorHAnsi" w:hAnsiTheme="minorHAnsi"/>
          <w:b/>
          <w:sz w:val="28"/>
          <w:szCs w:val="28"/>
        </w:rPr>
        <w:tab/>
      </w:r>
      <w:r w:rsidRPr="008123F5">
        <w:rPr>
          <w:rFonts w:asciiTheme="minorHAnsi" w:hAnsiTheme="minorHAnsi"/>
          <w:b/>
          <w:sz w:val="28"/>
          <w:szCs w:val="28"/>
        </w:rPr>
        <w:tab/>
      </w:r>
      <w:r w:rsidRPr="008123F5">
        <w:rPr>
          <w:rFonts w:asciiTheme="minorHAnsi" w:hAnsiTheme="minorHAnsi"/>
          <w:b/>
          <w:sz w:val="24"/>
        </w:rPr>
        <w:t xml:space="preserve">Éléments observables – </w:t>
      </w:r>
      <w:r w:rsidRPr="008123F5">
        <w:rPr>
          <w:rFonts w:asciiTheme="minorHAnsi" w:hAnsiTheme="minorHAnsi"/>
          <w:i/>
          <w:sz w:val="24"/>
        </w:rPr>
        <w:t>Document de travail</w:t>
      </w:r>
      <w:r w:rsidRPr="008123F5">
        <w:rPr>
          <w:rFonts w:asciiTheme="minorHAnsi" w:hAnsiTheme="minorHAnsi"/>
          <w:i/>
          <w:sz w:val="28"/>
          <w:szCs w:val="28"/>
        </w:rPr>
        <w:t xml:space="preserve"> </w:t>
      </w:r>
    </w:p>
    <w:p w:rsidR="00F87370" w:rsidRPr="008123F5" w:rsidRDefault="00C1702F" w:rsidP="000964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outlineLvl w:val="0"/>
        <w:rPr>
          <w:rFonts w:asciiTheme="minorHAnsi" w:hAnsiTheme="minorHAnsi"/>
          <w:b/>
          <w:sz w:val="28"/>
          <w:szCs w:val="28"/>
        </w:rPr>
      </w:pPr>
      <w:r w:rsidRPr="008123F5">
        <w:rPr>
          <w:rFonts w:asciiTheme="minorHAnsi" w:hAnsiTheme="minorHAnsi"/>
          <w:b/>
          <w:sz w:val="28"/>
          <w:szCs w:val="28"/>
        </w:rPr>
        <w:tab/>
      </w:r>
      <w:r w:rsidR="00523A92" w:rsidRPr="008123F5">
        <w:rPr>
          <w:rFonts w:asciiTheme="minorHAnsi" w:hAnsiTheme="minorHAnsi"/>
          <w:b/>
          <w:sz w:val="28"/>
          <w:szCs w:val="28"/>
        </w:rPr>
        <w:t>Compétence 1 :</w:t>
      </w:r>
      <w:r w:rsidR="00610270" w:rsidRPr="008123F5">
        <w:rPr>
          <w:rFonts w:asciiTheme="minorHAnsi" w:hAnsiTheme="minorHAnsi"/>
          <w:b/>
          <w:sz w:val="28"/>
          <w:szCs w:val="28"/>
        </w:rPr>
        <w:tab/>
      </w:r>
      <w:r w:rsidR="00777BE4" w:rsidRPr="008123F5">
        <w:rPr>
          <w:rFonts w:asciiTheme="minorHAnsi" w:hAnsiTheme="minorHAnsi"/>
          <w:b/>
          <w:sz w:val="28"/>
          <w:szCs w:val="28"/>
        </w:rPr>
        <w:t>Résoudre une situation-pr</w:t>
      </w:r>
      <w:r w:rsidR="002B5AD8" w:rsidRPr="008123F5">
        <w:rPr>
          <w:rFonts w:asciiTheme="minorHAnsi" w:hAnsiTheme="minorHAnsi"/>
          <w:b/>
          <w:sz w:val="28"/>
          <w:szCs w:val="28"/>
        </w:rPr>
        <w:t>ob</w:t>
      </w:r>
      <w:r w:rsidR="00777BE4" w:rsidRPr="008123F5">
        <w:rPr>
          <w:rFonts w:asciiTheme="minorHAnsi" w:hAnsiTheme="minorHAnsi"/>
          <w:b/>
          <w:sz w:val="28"/>
          <w:szCs w:val="28"/>
        </w:rPr>
        <w:t>lème</w:t>
      </w:r>
    </w:p>
    <w:tbl>
      <w:tblPr>
        <w:tblStyle w:val="Grilledutableau"/>
        <w:tblW w:w="17176" w:type="dxa"/>
        <w:jc w:val="center"/>
        <w:tblInd w:w="-2960" w:type="dxa"/>
        <w:tblLayout w:type="fixed"/>
        <w:tblLook w:val="01E0" w:firstRow="1" w:lastRow="1" w:firstColumn="1" w:lastColumn="1" w:noHBand="0" w:noVBand="0"/>
      </w:tblPr>
      <w:tblGrid>
        <w:gridCol w:w="568"/>
        <w:gridCol w:w="7380"/>
        <w:gridCol w:w="439"/>
        <w:gridCol w:w="439"/>
        <w:gridCol w:w="440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39"/>
        <w:gridCol w:w="440"/>
      </w:tblGrid>
      <w:tr w:rsidR="003F0D89" w:rsidRPr="008123F5" w:rsidTr="001E76EF">
        <w:trPr>
          <w:cantSplit/>
          <w:trHeight w:val="1751"/>
          <w:jc w:val="center"/>
        </w:trPr>
        <w:tc>
          <w:tcPr>
            <w:tcW w:w="568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bottom w:val="double" w:sz="4" w:space="0" w:color="auto"/>
            </w:tcBorders>
            <w:noWrap/>
            <w:vAlign w:val="center"/>
          </w:tcPr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LÉGENDE manifestations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a) De façon autonome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 xml:space="preserve">b) Avec aide ou rappel occasionnel                                                      </w:t>
            </w:r>
            <w:r w:rsidRPr="008123F5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c) Avec aide ou rappels fréquents</w:t>
            </w:r>
          </w:p>
          <w:p w:rsidR="000E4E71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123F5">
              <w:rPr>
                <w:rFonts w:asciiTheme="minorHAnsi" w:hAnsiTheme="minorHAnsi"/>
                <w:b/>
              </w:rPr>
              <w:t>d) N’y arrive pas</w:t>
            </w:r>
            <w:r w:rsidRPr="008123F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textDirection w:val="tbRl"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783A60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0D89" w:rsidRPr="008123F5" w:rsidTr="009425EA">
        <w:trPr>
          <w:cantSplit/>
          <w:trHeight w:val="620"/>
          <w:jc w:val="center"/>
        </w:trPr>
        <w:tc>
          <w:tcPr>
            <w:tcW w:w="568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2C6135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L’élève utilise de l’information mathématique présentée de différentes façons : mot, nombre, symbole mathématique, graphique.</w:t>
            </w: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0E4E71" w:rsidP="00D31EF6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trouve les données nécessaires dans l’énoncé d’une situation-problème.</w:t>
            </w: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0E4E71" w:rsidP="00D31EF6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décrit clairement la tâche à accomplir ou identifie la question à laquelle il doit répondre après avoir pris connaissance de la situation problème.</w:t>
            </w: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0E4E71" w:rsidP="00D31EF6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 représente une situation-problème à l’aide des concepts mathématiques.</w:t>
            </w: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0E4E71" w:rsidP="00D31EF6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utilise des concepts, des opérations et des stratégies appropriés pour résoudre une situation-problème.</w:t>
            </w: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C653ED" w:rsidP="00E85487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7E72BF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explore différentes pistes de solution au besoin.</w:t>
            </w: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3F0D89" w:rsidRPr="008123F5" w:rsidTr="003F0D89">
        <w:trPr>
          <w:cantSplit/>
          <w:trHeight w:val="620"/>
          <w:jc w:val="center"/>
        </w:trPr>
        <w:tc>
          <w:tcPr>
            <w:tcW w:w="568" w:type="dxa"/>
            <w:noWrap/>
            <w:vAlign w:val="center"/>
          </w:tcPr>
          <w:p w:rsidR="000E4E71" w:rsidRPr="008123F5" w:rsidRDefault="00C653ED" w:rsidP="00E85487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7</w:t>
            </w:r>
            <w:r w:rsidR="000E4E71" w:rsidRPr="008123F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380" w:type="dxa"/>
            <w:noWrap/>
            <w:vAlign w:val="center"/>
          </w:tcPr>
          <w:p w:rsidR="000E4E71" w:rsidRPr="008123F5" w:rsidRDefault="000E4E71" w:rsidP="00A3786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estime</w:t>
            </w:r>
            <w:r w:rsidR="00C653ED" w:rsidRPr="008123F5">
              <w:rPr>
                <w:rFonts w:asciiTheme="minorHAnsi" w:hAnsiTheme="minorHAnsi"/>
              </w:rPr>
              <w:t xml:space="preserve"> ou décrit</w:t>
            </w:r>
            <w:r w:rsidRPr="008123F5">
              <w:rPr>
                <w:rFonts w:asciiTheme="minorHAnsi" w:hAnsiTheme="minorHAnsi"/>
              </w:rPr>
              <w:t xml:space="preserve"> le résultat attendu</w:t>
            </w:r>
            <w:r w:rsidR="00C653ED" w:rsidRPr="008123F5">
              <w:rPr>
                <w:rFonts w:asciiTheme="minorHAnsi" w:hAnsiTheme="minorHAnsi"/>
              </w:rPr>
              <w:t xml:space="preserve"> en tenant compte des exigences du problème</w:t>
            </w:r>
            <w:proofErr w:type="gramStart"/>
            <w:r w:rsidR="00C653ED" w:rsidRPr="008123F5">
              <w:rPr>
                <w:rFonts w:asciiTheme="minorHAnsi" w:hAnsiTheme="minorHAnsi"/>
              </w:rPr>
              <w:t>.</w:t>
            </w:r>
            <w:r w:rsidRPr="008123F5">
              <w:rPr>
                <w:rFonts w:asciiTheme="minorHAnsi" w:hAnsiTheme="minorHAnsi"/>
              </w:rPr>
              <w:t>.</w:t>
            </w:r>
            <w:proofErr w:type="gramEnd"/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</w:tr>
      <w:tr w:rsidR="003F0D89" w:rsidRPr="008123F5" w:rsidTr="00C653ED">
        <w:trPr>
          <w:cantSplit/>
          <w:trHeight w:val="6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C653ED" w:rsidP="00E85487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8</w:t>
            </w:r>
            <w:r w:rsidR="000E4E71" w:rsidRPr="008123F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23B8E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se questionne sur le résultat obtenu, le compare avec le résultat attendu et rectifie sa solution au besoin.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</w:tr>
      <w:tr w:rsidR="003F0D89" w:rsidRPr="008123F5" w:rsidTr="00C653ED">
        <w:trPr>
          <w:cantSplit/>
          <w:trHeight w:val="620"/>
          <w:jc w:val="center"/>
        </w:trPr>
        <w:tc>
          <w:tcPr>
            <w:tcW w:w="568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C653ED" w:rsidP="00E85487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9</w:t>
            </w:r>
            <w:r w:rsidR="000E4E71" w:rsidRPr="008123F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38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6550DB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présente une solution structurée qui comprend une démarche et un résultat.</w:t>
            </w: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bottom w:val="double" w:sz="4" w:space="0" w:color="auto"/>
            </w:tcBorders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F87370" w:rsidRPr="008123F5" w:rsidTr="001E76EF">
        <w:trPr>
          <w:cantSplit/>
          <w:trHeight w:val="1663"/>
          <w:jc w:val="center"/>
        </w:trPr>
        <w:tc>
          <w:tcPr>
            <w:tcW w:w="7948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8123F5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8123F5">
              <w:rPr>
                <w:rFonts w:asciiTheme="minorHAnsi" w:hAnsiTheme="minorHAnsi"/>
                <w:sz w:val="24"/>
                <w:szCs w:val="24"/>
              </w:rPr>
              <w:t xml:space="preserve"> Étape no ……..  (exigences fixées pour l’élève)</w:t>
            </w:r>
          </w:p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8123F5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8123F5">
              <w:rPr>
                <w:rFonts w:asciiTheme="minorHAnsi" w:hAnsiTheme="minorHAnsi"/>
                <w:sz w:val="24"/>
                <w:szCs w:val="24"/>
              </w:rPr>
              <w:t xml:space="preserve"> Résultat final  (exigences du programme*)</w:t>
            </w:r>
          </w:p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8123F5">
              <w:rPr>
                <w:rFonts w:asciiTheme="minorHAnsi" w:hAnsiTheme="minorHAnsi"/>
                <w:b/>
                <w:sz w:val="24"/>
                <w:szCs w:val="24"/>
              </w:rPr>
              <w:t xml:space="preserve">Compilation : </w:t>
            </w:r>
          </w:p>
          <w:p w:rsidR="001E76EF" w:rsidRPr="008123F5" w:rsidRDefault="001E76EF" w:rsidP="001E76EF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 xml:space="preserve">A Répond de façon marquée aux exigences       C Répond partiellement aux exigences               </w:t>
            </w:r>
          </w:p>
          <w:p w:rsidR="00F87370" w:rsidRPr="008123F5" w:rsidRDefault="001E76EF" w:rsidP="001E76EF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8123F5">
              <w:rPr>
                <w:rFonts w:asciiTheme="minorHAnsi" w:hAnsiTheme="minorHAnsi"/>
              </w:rPr>
              <w:t xml:space="preserve">B Répond aux </w:t>
            </w:r>
            <w:proofErr w:type="gramStart"/>
            <w:r w:rsidRPr="008123F5">
              <w:rPr>
                <w:rFonts w:asciiTheme="minorHAnsi" w:hAnsiTheme="minorHAnsi"/>
              </w:rPr>
              <w:t>exigences                                    D Ne</w:t>
            </w:r>
            <w:proofErr w:type="gramEnd"/>
            <w:r w:rsidRPr="008123F5">
              <w:rPr>
                <w:rFonts w:asciiTheme="minorHAnsi" w:hAnsiTheme="minorHAnsi"/>
              </w:rPr>
              <w:t xml:space="preserve"> répond pas aux exigences</w:t>
            </w: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E76EF" w:rsidRPr="008123F5" w:rsidRDefault="001E76EF" w:rsidP="001E76EF">
      <w:pPr>
        <w:spacing w:after="80"/>
        <w:outlineLvl w:val="0"/>
        <w:rPr>
          <w:rFonts w:asciiTheme="minorHAnsi" w:hAnsiTheme="minorHAnsi"/>
        </w:rPr>
      </w:pPr>
      <w:r w:rsidRPr="008123F5">
        <w:rPr>
          <w:rFonts w:asciiTheme="minorHAnsi" w:hAnsiTheme="minorHAnsi"/>
        </w:rPr>
        <w:tab/>
        <w:t xml:space="preserve">* L’enseignant met une cote au résultat final quand la matière ne sera plus enseignée l’année suivante </w:t>
      </w:r>
    </w:p>
    <w:p w:rsidR="002F1DB9" w:rsidRPr="008123F5" w:rsidRDefault="002F1DB9" w:rsidP="002F1DB9">
      <w:pPr>
        <w:spacing w:after="80"/>
        <w:outlineLvl w:val="0"/>
        <w:rPr>
          <w:rFonts w:asciiTheme="minorHAnsi" w:hAnsiTheme="minorHAnsi"/>
        </w:rPr>
      </w:pPr>
    </w:p>
    <w:p w:rsidR="00F87370" w:rsidRPr="008123F5" w:rsidRDefault="00F87370" w:rsidP="00380489">
      <w:pPr>
        <w:spacing w:after="80"/>
        <w:ind w:firstLine="708"/>
        <w:outlineLvl w:val="0"/>
        <w:rPr>
          <w:rFonts w:asciiTheme="minorHAnsi" w:hAnsiTheme="minorHAnsi"/>
        </w:rPr>
      </w:pPr>
      <w:r w:rsidRPr="008123F5">
        <w:rPr>
          <w:rFonts w:asciiTheme="minorHAnsi" w:hAnsiTheme="minorHAnsi"/>
        </w:rPr>
        <w:br w:type="page"/>
      </w:r>
      <w:r w:rsidR="00D72E96" w:rsidRPr="008123F5">
        <w:rPr>
          <w:rFonts w:asciiTheme="minorHAnsi" w:hAnsiTheme="minorHAnsi"/>
          <w:b/>
          <w:sz w:val="28"/>
          <w:szCs w:val="28"/>
        </w:rPr>
        <w:lastRenderedPageBreak/>
        <w:t>Compétence 2</w:t>
      </w:r>
      <w:r w:rsidR="00620592" w:rsidRPr="008123F5">
        <w:rPr>
          <w:rFonts w:asciiTheme="minorHAnsi" w:hAnsiTheme="minorHAnsi"/>
          <w:b/>
          <w:sz w:val="28"/>
          <w:szCs w:val="28"/>
        </w:rPr>
        <w:t xml:space="preserve"> </w:t>
      </w:r>
      <w:r w:rsidR="00620592" w:rsidRPr="008123F5">
        <w:rPr>
          <w:rFonts w:asciiTheme="minorHAnsi" w:hAnsiTheme="minorHAnsi"/>
          <w:b/>
          <w:color w:val="FF0000"/>
          <w:sz w:val="28"/>
          <w:szCs w:val="28"/>
        </w:rPr>
        <w:t>(prépondérante)</w:t>
      </w:r>
      <w:r w:rsidR="00D72E96" w:rsidRPr="008123F5">
        <w:rPr>
          <w:rFonts w:asciiTheme="minorHAnsi" w:hAnsiTheme="minorHAnsi"/>
          <w:b/>
          <w:sz w:val="28"/>
          <w:szCs w:val="28"/>
        </w:rPr>
        <w:t> :</w:t>
      </w:r>
      <w:r w:rsidR="00D72E96" w:rsidRPr="008123F5">
        <w:rPr>
          <w:rFonts w:asciiTheme="minorHAnsi" w:hAnsiTheme="minorHAnsi"/>
          <w:b/>
          <w:sz w:val="28"/>
          <w:szCs w:val="28"/>
        </w:rPr>
        <w:tab/>
      </w:r>
      <w:r w:rsidR="00620592" w:rsidRPr="008123F5">
        <w:rPr>
          <w:rFonts w:asciiTheme="minorHAnsi" w:hAnsiTheme="minorHAnsi"/>
          <w:b/>
          <w:sz w:val="28"/>
          <w:szCs w:val="28"/>
        </w:rPr>
        <w:t>Mettre à profit</w:t>
      </w:r>
      <w:r w:rsidR="006D7934" w:rsidRPr="008123F5">
        <w:rPr>
          <w:rFonts w:asciiTheme="minorHAnsi" w:hAnsiTheme="minorHAnsi"/>
          <w:b/>
          <w:sz w:val="28"/>
          <w:szCs w:val="28"/>
        </w:rPr>
        <w:t xml:space="preserve"> un raisonnement mathématique</w:t>
      </w:r>
    </w:p>
    <w:tbl>
      <w:tblPr>
        <w:tblStyle w:val="Grilledutableau"/>
        <w:tblW w:w="17247" w:type="dxa"/>
        <w:jc w:val="center"/>
        <w:tblInd w:w="-4203" w:type="dxa"/>
        <w:tblLayout w:type="fixed"/>
        <w:tblLook w:val="01E0" w:firstRow="1" w:lastRow="1" w:firstColumn="1" w:lastColumn="1" w:noHBand="0" w:noVBand="0"/>
      </w:tblPr>
      <w:tblGrid>
        <w:gridCol w:w="603"/>
        <w:gridCol w:w="7380"/>
        <w:gridCol w:w="441"/>
        <w:gridCol w:w="441"/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1"/>
        <w:gridCol w:w="441"/>
        <w:gridCol w:w="442"/>
        <w:gridCol w:w="441"/>
        <w:gridCol w:w="441"/>
        <w:gridCol w:w="441"/>
        <w:gridCol w:w="441"/>
        <w:gridCol w:w="441"/>
        <w:gridCol w:w="441"/>
        <w:gridCol w:w="442"/>
      </w:tblGrid>
      <w:tr w:rsidR="000E4E71" w:rsidRPr="008123F5" w:rsidTr="001E76EF">
        <w:trPr>
          <w:cantSplit/>
          <w:trHeight w:val="1631"/>
          <w:jc w:val="center"/>
        </w:trPr>
        <w:tc>
          <w:tcPr>
            <w:tcW w:w="603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bottom w:val="double" w:sz="4" w:space="0" w:color="auto"/>
            </w:tcBorders>
            <w:noWrap/>
            <w:vAlign w:val="center"/>
          </w:tcPr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LÉGENDE manifestations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a) De façon autonome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 xml:space="preserve">b) Avec aide ou rappel occasionnel                                                      </w:t>
            </w:r>
            <w:r w:rsidRPr="008123F5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c) Avec aide ou rappels fréquents</w:t>
            </w:r>
          </w:p>
          <w:p w:rsidR="000E4E71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123F5">
              <w:rPr>
                <w:rFonts w:asciiTheme="minorHAnsi" w:hAnsiTheme="minorHAnsi"/>
                <w:b/>
              </w:rPr>
              <w:t>d) N’y arrive pas</w:t>
            </w: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noWrap/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double" w:sz="4" w:space="0" w:color="auto"/>
            </w:tcBorders>
            <w:textDirection w:val="tbRl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 w:right="113"/>
              <w:jc w:val="right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doub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5A62" w:rsidRPr="008123F5" w:rsidTr="00F45A62">
        <w:trPr>
          <w:cantSplit/>
          <w:trHeight w:val="560"/>
          <w:jc w:val="center"/>
        </w:trPr>
        <w:tc>
          <w:tcPr>
            <w:tcW w:w="603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L’élève décrit la tâche à accomplir.</w:t>
            </w: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4E71" w:rsidRPr="008123F5" w:rsidTr="00F45A62">
        <w:trPr>
          <w:cantSplit/>
          <w:trHeight w:val="560"/>
          <w:jc w:val="center"/>
        </w:trPr>
        <w:tc>
          <w:tcPr>
            <w:tcW w:w="603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F45A62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 xml:space="preserve">… </w:t>
            </w:r>
            <w:r w:rsidR="003F0D89" w:rsidRPr="008123F5">
              <w:rPr>
                <w:rFonts w:asciiTheme="minorHAnsi" w:hAnsiTheme="minorHAnsi"/>
              </w:rPr>
              <w:t>utilise</w:t>
            </w:r>
            <w:r w:rsidR="000E4E71" w:rsidRPr="008123F5">
              <w:rPr>
                <w:rFonts w:asciiTheme="minorHAnsi" w:hAnsiTheme="minorHAnsi"/>
              </w:rPr>
              <w:t xml:space="preserve"> un raisonnement mathématique pour comprendre une situation de vie courante ou pour agir.</w:t>
            </w: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0E4E71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3F0D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utilise</w:t>
            </w:r>
            <w:r w:rsidR="00F45A62" w:rsidRPr="008123F5">
              <w:rPr>
                <w:rFonts w:asciiTheme="minorHAnsi" w:hAnsiTheme="minorHAnsi"/>
              </w:rPr>
              <w:t xml:space="preserve"> les liens qu’il fait </w:t>
            </w:r>
            <w:r w:rsidR="000E4E71" w:rsidRPr="008123F5">
              <w:rPr>
                <w:rFonts w:asciiTheme="minorHAnsi" w:hAnsiTheme="minorHAnsi"/>
              </w:rPr>
              <w:t>entre différents savoirs mathématiques pour justifier ou réfuter une action ou pour expliquer un raisonnement.</w:t>
            </w: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0E4E71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3F0D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 xml:space="preserve">… </w:t>
            </w:r>
            <w:r w:rsidR="00380489" w:rsidRPr="008123F5">
              <w:rPr>
                <w:rFonts w:asciiTheme="minorHAnsi" w:hAnsiTheme="minorHAnsi"/>
              </w:rPr>
              <w:t>reconnaît les éléments pertinents d’une situation.</w:t>
            </w: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380489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380489" w:rsidRPr="008123F5" w:rsidRDefault="00380489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380489" w:rsidRPr="008123F5" w:rsidRDefault="003804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fait appel aux concepts et aux processus mathématiques appropriés à la  situation.</w:t>
            </w: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380489" w:rsidRPr="008123F5" w:rsidRDefault="00380489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380489" w:rsidRPr="008123F5" w:rsidRDefault="00380489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1BC4" w:rsidRPr="008123F5" w:rsidTr="000C6F71">
        <w:trPr>
          <w:cantSplit/>
          <w:trHeight w:val="56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valide la pertinence des concepts et des processus retenus et réajuste ses choix au besoin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4E71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3F0D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applique</w:t>
            </w:r>
            <w:r w:rsidR="000E4E71" w:rsidRPr="008123F5">
              <w:rPr>
                <w:rFonts w:asciiTheme="minorHAnsi" w:hAnsiTheme="minorHAnsi"/>
              </w:rPr>
              <w:t xml:space="preserve"> correctement les </w:t>
            </w:r>
            <w:r w:rsidR="00F45A62" w:rsidRPr="008123F5">
              <w:rPr>
                <w:rFonts w:asciiTheme="minorHAnsi" w:hAnsiTheme="minorHAnsi"/>
              </w:rPr>
              <w:t>concepts et les processus</w:t>
            </w:r>
            <w:r w:rsidR="000E4E71" w:rsidRPr="008123F5">
              <w:rPr>
                <w:rFonts w:asciiTheme="minorHAnsi" w:hAnsiTheme="minorHAnsi"/>
              </w:rPr>
              <w:t xml:space="preserve"> mathématiques dans des situations variées.</w:t>
            </w: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8C1BC4" w:rsidRPr="008123F5" w:rsidTr="008C1BC4">
        <w:trPr>
          <w:cantSplit/>
          <w:trHeight w:val="560"/>
          <w:jc w:val="center"/>
        </w:trPr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valide sa démarche et la rectifie au besoin.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BC4" w:rsidRPr="008123F5" w:rsidRDefault="008C1BC4" w:rsidP="000C6F71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C1BC4" w:rsidRPr="008123F5" w:rsidRDefault="008C1BC4" w:rsidP="000C6F71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45A62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F45A62" w:rsidRPr="008123F5" w:rsidRDefault="00F45A62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F45A62" w:rsidRPr="008123F5" w:rsidRDefault="00F45A62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.. recourt à différents modes de représentation.</w:t>
            </w: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F45A62" w:rsidRPr="008123F5" w:rsidRDefault="00F45A62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4E71" w:rsidRPr="008123F5" w:rsidTr="003F0D89">
        <w:trPr>
          <w:cantSplit/>
          <w:trHeight w:val="560"/>
          <w:jc w:val="center"/>
        </w:trPr>
        <w:tc>
          <w:tcPr>
            <w:tcW w:w="603" w:type="dxa"/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</w:p>
        </w:tc>
        <w:tc>
          <w:tcPr>
            <w:tcW w:w="7380" w:type="dxa"/>
            <w:noWrap/>
            <w:vAlign w:val="center"/>
          </w:tcPr>
          <w:p w:rsidR="000E4E71" w:rsidRPr="008123F5" w:rsidRDefault="003F0D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explore</w:t>
            </w:r>
            <w:r w:rsidR="000E4E71" w:rsidRPr="008123F5">
              <w:rPr>
                <w:rFonts w:asciiTheme="minorHAnsi" w:hAnsiTheme="minorHAnsi"/>
              </w:rPr>
              <w:t xml:space="preserve"> différentes pistes de solution au besoin.</w:t>
            </w: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</w:tr>
      <w:tr w:rsidR="000E4E71" w:rsidRPr="008123F5" w:rsidTr="00F45A62">
        <w:trPr>
          <w:cantSplit/>
          <w:trHeight w:val="560"/>
          <w:jc w:val="center"/>
        </w:trPr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3F0D89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présente</w:t>
            </w:r>
            <w:r w:rsidR="000E4E71" w:rsidRPr="008123F5">
              <w:rPr>
                <w:rFonts w:asciiTheme="minorHAnsi" w:hAnsiTheme="minorHAnsi"/>
              </w:rPr>
              <w:t xml:space="preserve"> une solution structurée qui comprend une démarche et un résultat.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0E4E71" w:rsidRPr="008123F5" w:rsidRDefault="000E4E71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0E4E71" w:rsidRPr="008123F5" w:rsidRDefault="000E4E71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8123F5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F45A62" w:rsidRPr="008123F5" w:rsidTr="00F45A62">
        <w:trPr>
          <w:cantSplit/>
          <w:trHeight w:val="560"/>
          <w:jc w:val="center"/>
        </w:trPr>
        <w:tc>
          <w:tcPr>
            <w:tcW w:w="603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numPr>
                <w:ilvl w:val="0"/>
                <w:numId w:val="40"/>
              </w:numPr>
              <w:ind w:right="-1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C06C59">
            <w:pPr>
              <w:pStyle w:val="StyleAprs2pt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adopte un langage mathématique approprié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F45A62" w:rsidRPr="008123F5" w:rsidRDefault="00F45A62" w:rsidP="003F0D89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noWrap/>
            <w:vAlign w:val="center"/>
          </w:tcPr>
          <w:p w:rsidR="00F45A62" w:rsidRPr="008123F5" w:rsidRDefault="00F45A62" w:rsidP="003F0D89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7370" w:rsidRPr="008123F5" w:rsidTr="00F87370">
        <w:trPr>
          <w:cantSplit/>
          <w:trHeight w:val="560"/>
          <w:jc w:val="center"/>
        </w:trPr>
        <w:tc>
          <w:tcPr>
            <w:tcW w:w="7983" w:type="dxa"/>
            <w:gridSpan w:val="2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8123F5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8123F5">
              <w:rPr>
                <w:rFonts w:asciiTheme="minorHAnsi" w:hAnsiTheme="minorHAnsi"/>
                <w:sz w:val="24"/>
                <w:szCs w:val="24"/>
              </w:rPr>
              <w:t xml:space="preserve"> Étape no ……..  (exigences fixées pour l’élève)</w:t>
            </w:r>
          </w:p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sz w:val="24"/>
                <w:szCs w:val="24"/>
              </w:rPr>
            </w:pPr>
            <w:r w:rsidRPr="008123F5">
              <w:rPr>
                <w:rFonts w:asciiTheme="minorHAnsi" w:hAnsiTheme="minorHAnsi"/>
                <w:sz w:val="24"/>
                <w:szCs w:val="24"/>
              </w:rPr>
              <w:sym w:font="Wingdings" w:char="F0A8"/>
            </w:r>
            <w:r w:rsidRPr="008123F5">
              <w:rPr>
                <w:rFonts w:asciiTheme="minorHAnsi" w:hAnsiTheme="minorHAnsi"/>
                <w:sz w:val="24"/>
                <w:szCs w:val="24"/>
              </w:rPr>
              <w:t xml:space="preserve"> Résultat final  (exigences du programme*)</w:t>
            </w:r>
          </w:p>
          <w:p w:rsidR="001E76EF" w:rsidRPr="008123F5" w:rsidRDefault="001E76EF" w:rsidP="001E76EF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8123F5">
              <w:rPr>
                <w:rFonts w:asciiTheme="minorHAnsi" w:hAnsiTheme="minorHAnsi"/>
                <w:b/>
                <w:sz w:val="24"/>
                <w:szCs w:val="24"/>
              </w:rPr>
              <w:t xml:space="preserve">Compilation : </w:t>
            </w:r>
          </w:p>
          <w:p w:rsidR="001E76EF" w:rsidRPr="008123F5" w:rsidRDefault="001E76EF" w:rsidP="001E76EF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 xml:space="preserve">A Répond de façon marquée aux exigences       C Répond partiellement aux exigences               </w:t>
            </w:r>
          </w:p>
          <w:p w:rsidR="00F87370" w:rsidRPr="008123F5" w:rsidRDefault="001E76EF" w:rsidP="001E76EF">
            <w:pPr>
              <w:pStyle w:val="StyleAprs2pt"/>
              <w:rPr>
                <w:rFonts w:asciiTheme="minorHAnsi" w:hAnsiTheme="minorHAnsi"/>
                <w:b/>
                <w:sz w:val="24"/>
                <w:szCs w:val="24"/>
              </w:rPr>
            </w:pPr>
            <w:r w:rsidRPr="008123F5">
              <w:rPr>
                <w:rFonts w:asciiTheme="minorHAnsi" w:hAnsiTheme="minorHAnsi"/>
              </w:rPr>
              <w:t xml:space="preserve">B Répond aux </w:t>
            </w:r>
            <w:proofErr w:type="gramStart"/>
            <w:r w:rsidRPr="008123F5">
              <w:rPr>
                <w:rFonts w:asciiTheme="minorHAnsi" w:hAnsiTheme="minorHAnsi"/>
              </w:rPr>
              <w:t>exigences                                    D Ne</w:t>
            </w:r>
            <w:proofErr w:type="gramEnd"/>
            <w:r w:rsidRPr="008123F5">
              <w:rPr>
                <w:rFonts w:asciiTheme="minorHAnsi" w:hAnsiTheme="minorHAnsi"/>
              </w:rPr>
              <w:t xml:space="preserve"> répond pas aux exigences</w:t>
            </w: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87370" w:rsidRPr="008123F5" w:rsidRDefault="00F87370" w:rsidP="00BF2BB5">
            <w:pPr>
              <w:spacing w:before="0" w:after="0" w:line="240" w:lineRule="auto"/>
              <w:ind w:left="36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F87370" w:rsidRPr="008123F5" w:rsidRDefault="00F87370" w:rsidP="00BF2BB5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E76EF" w:rsidRPr="008123F5" w:rsidRDefault="001E76EF" w:rsidP="001E76EF">
      <w:pPr>
        <w:spacing w:after="80"/>
        <w:ind w:firstLine="708"/>
        <w:outlineLvl w:val="0"/>
        <w:rPr>
          <w:rFonts w:asciiTheme="minorHAnsi" w:hAnsiTheme="minorHAnsi"/>
        </w:rPr>
      </w:pPr>
      <w:r w:rsidRPr="008123F5">
        <w:rPr>
          <w:rFonts w:asciiTheme="minorHAnsi" w:hAnsiTheme="minorHAnsi"/>
        </w:rPr>
        <w:t xml:space="preserve">* L’enseignant met une cote au résultat final quand la matière ne sera plus enseignée l’année suivante </w:t>
      </w:r>
    </w:p>
    <w:p w:rsidR="00DA151D" w:rsidRPr="008123F5" w:rsidRDefault="00F87370" w:rsidP="001E76EF">
      <w:pPr>
        <w:spacing w:after="80"/>
        <w:ind w:firstLine="708"/>
        <w:outlineLvl w:val="0"/>
        <w:rPr>
          <w:rFonts w:asciiTheme="minorHAnsi" w:hAnsiTheme="minorHAnsi"/>
          <w:b/>
          <w:sz w:val="28"/>
          <w:szCs w:val="28"/>
        </w:rPr>
      </w:pPr>
      <w:r w:rsidRPr="008123F5">
        <w:rPr>
          <w:rFonts w:asciiTheme="minorHAnsi" w:hAnsiTheme="minorHAnsi"/>
          <w:b/>
          <w:sz w:val="28"/>
          <w:szCs w:val="28"/>
        </w:rPr>
        <w:br w:type="page"/>
      </w:r>
      <w:r w:rsidR="00DA151D" w:rsidRPr="008123F5">
        <w:rPr>
          <w:rFonts w:asciiTheme="minorHAnsi" w:hAnsiTheme="minorHAnsi"/>
          <w:b/>
          <w:sz w:val="28"/>
          <w:szCs w:val="28"/>
        </w:rPr>
        <w:lastRenderedPageBreak/>
        <w:t>Compétence 3 </w:t>
      </w:r>
      <w:r w:rsidR="00620592" w:rsidRPr="008123F5">
        <w:rPr>
          <w:rFonts w:asciiTheme="minorHAnsi" w:hAnsiTheme="minorHAnsi"/>
          <w:b/>
          <w:sz w:val="28"/>
          <w:szCs w:val="28"/>
        </w:rPr>
        <w:t>(</w:t>
      </w:r>
      <w:r w:rsidR="00620592" w:rsidRPr="008123F5">
        <w:rPr>
          <w:rFonts w:asciiTheme="minorHAnsi" w:hAnsiTheme="minorHAnsi"/>
          <w:b/>
          <w:color w:val="FF0000"/>
          <w:sz w:val="28"/>
          <w:szCs w:val="28"/>
        </w:rPr>
        <w:t>pour rétroaction seulement</w:t>
      </w:r>
      <w:r w:rsidR="00620592" w:rsidRPr="008123F5">
        <w:rPr>
          <w:rFonts w:asciiTheme="minorHAnsi" w:hAnsiTheme="minorHAnsi"/>
          <w:b/>
          <w:sz w:val="28"/>
          <w:szCs w:val="28"/>
        </w:rPr>
        <w:t>)</w:t>
      </w:r>
      <w:r w:rsidR="00DA151D" w:rsidRPr="008123F5">
        <w:rPr>
          <w:rFonts w:asciiTheme="minorHAnsi" w:hAnsiTheme="minorHAnsi"/>
          <w:b/>
          <w:sz w:val="28"/>
          <w:szCs w:val="28"/>
        </w:rPr>
        <w:t>:</w:t>
      </w:r>
      <w:r w:rsidR="00DA151D" w:rsidRPr="008123F5">
        <w:rPr>
          <w:rFonts w:asciiTheme="minorHAnsi" w:hAnsiTheme="minorHAnsi"/>
          <w:b/>
          <w:sz w:val="28"/>
          <w:szCs w:val="28"/>
        </w:rPr>
        <w:tab/>
        <w:t xml:space="preserve">Communiquer </w:t>
      </w:r>
      <w:r w:rsidR="00405C4B" w:rsidRPr="008123F5">
        <w:rPr>
          <w:rFonts w:asciiTheme="minorHAnsi" w:hAnsiTheme="minorHAnsi"/>
          <w:b/>
          <w:sz w:val="28"/>
          <w:szCs w:val="28"/>
        </w:rPr>
        <w:t>à l’aide d</w:t>
      </w:r>
      <w:r w:rsidR="0052104A" w:rsidRPr="008123F5">
        <w:rPr>
          <w:rFonts w:asciiTheme="minorHAnsi" w:hAnsiTheme="minorHAnsi"/>
          <w:b/>
          <w:sz w:val="28"/>
          <w:szCs w:val="28"/>
        </w:rPr>
        <w:t xml:space="preserve">u </w:t>
      </w:r>
      <w:r w:rsidR="00620592" w:rsidRPr="008123F5">
        <w:rPr>
          <w:rFonts w:asciiTheme="minorHAnsi" w:hAnsiTheme="minorHAnsi"/>
          <w:b/>
          <w:sz w:val="28"/>
          <w:szCs w:val="28"/>
        </w:rPr>
        <w:t>langage</w:t>
      </w:r>
      <w:r w:rsidR="0052104A" w:rsidRPr="008123F5">
        <w:rPr>
          <w:rFonts w:asciiTheme="minorHAnsi" w:hAnsiTheme="minorHAnsi"/>
          <w:b/>
          <w:sz w:val="28"/>
          <w:szCs w:val="28"/>
        </w:rPr>
        <w:t xml:space="preserve"> m</w:t>
      </w:r>
      <w:r w:rsidR="00405C4B" w:rsidRPr="008123F5">
        <w:rPr>
          <w:rFonts w:asciiTheme="minorHAnsi" w:hAnsiTheme="minorHAnsi"/>
          <w:b/>
          <w:sz w:val="28"/>
          <w:szCs w:val="28"/>
        </w:rPr>
        <w:t>a</w:t>
      </w:r>
      <w:r w:rsidR="0052104A" w:rsidRPr="008123F5">
        <w:rPr>
          <w:rFonts w:asciiTheme="minorHAnsi" w:hAnsiTheme="minorHAnsi"/>
          <w:b/>
          <w:sz w:val="28"/>
          <w:szCs w:val="28"/>
        </w:rPr>
        <w:t>t</w:t>
      </w:r>
      <w:r w:rsidR="00620592" w:rsidRPr="008123F5">
        <w:rPr>
          <w:rFonts w:asciiTheme="minorHAnsi" w:hAnsiTheme="minorHAnsi"/>
          <w:b/>
          <w:sz w:val="28"/>
          <w:szCs w:val="28"/>
        </w:rPr>
        <w:t>hématique</w:t>
      </w:r>
    </w:p>
    <w:tbl>
      <w:tblPr>
        <w:tblStyle w:val="Grilledutableau"/>
        <w:tblW w:w="0" w:type="auto"/>
        <w:jc w:val="center"/>
        <w:tblInd w:w="-3050" w:type="dxa"/>
        <w:tblLayout w:type="fixed"/>
        <w:tblLook w:val="01E0" w:firstRow="1" w:lastRow="1" w:firstColumn="1" w:lastColumn="1" w:noHBand="0" w:noVBand="0"/>
      </w:tblPr>
      <w:tblGrid>
        <w:gridCol w:w="624"/>
        <w:gridCol w:w="7296"/>
        <w:gridCol w:w="448"/>
        <w:gridCol w:w="447"/>
        <w:gridCol w:w="447"/>
        <w:gridCol w:w="447"/>
        <w:gridCol w:w="447"/>
        <w:gridCol w:w="447"/>
        <w:gridCol w:w="447"/>
        <w:gridCol w:w="447"/>
        <w:gridCol w:w="451"/>
        <w:gridCol w:w="450"/>
        <w:gridCol w:w="450"/>
        <w:gridCol w:w="448"/>
        <w:gridCol w:w="447"/>
        <w:gridCol w:w="447"/>
        <w:gridCol w:w="447"/>
        <w:gridCol w:w="447"/>
        <w:gridCol w:w="449"/>
        <w:gridCol w:w="447"/>
        <w:gridCol w:w="447"/>
        <w:gridCol w:w="447"/>
        <w:gridCol w:w="461"/>
      </w:tblGrid>
      <w:tr w:rsidR="00783A60" w:rsidRPr="008123F5" w:rsidTr="007A1E57">
        <w:trPr>
          <w:cantSplit/>
          <w:trHeight w:val="2459"/>
          <w:jc w:val="center"/>
        </w:trPr>
        <w:tc>
          <w:tcPr>
            <w:tcW w:w="624" w:type="dxa"/>
            <w:tcBorders>
              <w:bottom w:val="double" w:sz="4" w:space="0" w:color="auto"/>
            </w:tcBorders>
            <w:noWrap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  <w:noWrap/>
            <w:vAlign w:val="center"/>
          </w:tcPr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LÉGENDE manifestations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a) De façon autonome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 xml:space="preserve">b) Avec aide ou rappel occasionnel                                                      </w:t>
            </w:r>
            <w:r w:rsidRPr="008123F5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C1702F" w:rsidRPr="008123F5" w:rsidRDefault="00C1702F" w:rsidP="00C1702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8123F5">
              <w:rPr>
                <w:rFonts w:asciiTheme="minorHAnsi" w:hAnsiTheme="minorHAnsi"/>
                <w:b/>
              </w:rPr>
              <w:t>c) Avec aide ou rappels fréquents</w:t>
            </w:r>
          </w:p>
          <w:p w:rsidR="00783A60" w:rsidRPr="008123F5" w:rsidRDefault="00C1702F" w:rsidP="00C1702F">
            <w:pPr>
              <w:spacing w:before="0" w:after="0" w:line="240" w:lineRule="auto"/>
              <w:ind w:right="113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  <w:b/>
              </w:rPr>
              <w:t>d) N’y arrive pas</w:t>
            </w:r>
          </w:p>
        </w:tc>
        <w:tc>
          <w:tcPr>
            <w:tcW w:w="448" w:type="dxa"/>
            <w:tcBorders>
              <w:bottom w:val="doub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783A60" w:rsidRPr="008123F5" w:rsidRDefault="00783A60" w:rsidP="00BF2BB5">
            <w:pPr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3A60" w:rsidRPr="008123F5" w:rsidTr="007A1E57">
        <w:trPr>
          <w:cantSplit/>
          <w:trHeight w:val="760"/>
          <w:jc w:val="center"/>
        </w:trPr>
        <w:tc>
          <w:tcPr>
            <w:tcW w:w="624" w:type="dxa"/>
            <w:tcBorders>
              <w:top w:val="double" w:sz="4" w:space="0" w:color="auto"/>
            </w:tcBorders>
            <w:noWrap/>
            <w:vAlign w:val="center"/>
          </w:tcPr>
          <w:p w:rsidR="00783A60" w:rsidRPr="008123F5" w:rsidRDefault="0009396D" w:rsidP="0009396D">
            <w:pPr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1.</w:t>
            </w:r>
          </w:p>
        </w:tc>
        <w:tc>
          <w:tcPr>
            <w:tcW w:w="7296" w:type="dxa"/>
            <w:tcBorders>
              <w:top w:val="double" w:sz="4" w:space="0" w:color="auto"/>
            </w:tcBorders>
            <w:noWrap/>
            <w:vAlign w:val="center"/>
          </w:tcPr>
          <w:p w:rsidR="00783A60" w:rsidRPr="008123F5" w:rsidRDefault="00783A60" w:rsidP="00783A60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explique clairement sa solution en utilisant un langage mathématique.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3A60" w:rsidRPr="008123F5" w:rsidTr="007A1E57">
        <w:trPr>
          <w:cantSplit/>
          <w:trHeight w:val="760"/>
          <w:jc w:val="center"/>
        </w:trPr>
        <w:tc>
          <w:tcPr>
            <w:tcW w:w="624" w:type="dxa"/>
            <w:noWrap/>
            <w:vAlign w:val="center"/>
          </w:tcPr>
          <w:p w:rsidR="00783A60" w:rsidRPr="008123F5" w:rsidRDefault="0009396D" w:rsidP="0009396D">
            <w:pPr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2.</w:t>
            </w:r>
          </w:p>
        </w:tc>
        <w:tc>
          <w:tcPr>
            <w:tcW w:w="7296" w:type="dxa"/>
            <w:noWrap/>
            <w:vAlign w:val="center"/>
          </w:tcPr>
          <w:p w:rsidR="00783A60" w:rsidRPr="008123F5" w:rsidRDefault="00783A60" w:rsidP="00783A60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distingue le sens des termes utilisés dans la vie courante de leur sens mathématique.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3A60" w:rsidRPr="008123F5" w:rsidTr="007A1E57">
        <w:trPr>
          <w:cantSplit/>
          <w:trHeight w:val="760"/>
          <w:jc w:val="center"/>
        </w:trPr>
        <w:tc>
          <w:tcPr>
            <w:tcW w:w="624" w:type="dxa"/>
            <w:noWrap/>
            <w:vAlign w:val="center"/>
          </w:tcPr>
          <w:p w:rsidR="00783A60" w:rsidRPr="008123F5" w:rsidRDefault="0009396D" w:rsidP="0009396D">
            <w:pPr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3.</w:t>
            </w:r>
          </w:p>
        </w:tc>
        <w:tc>
          <w:tcPr>
            <w:tcW w:w="7296" w:type="dxa"/>
            <w:noWrap/>
            <w:vAlign w:val="center"/>
          </w:tcPr>
          <w:p w:rsidR="00783A60" w:rsidRPr="008123F5" w:rsidRDefault="007F44B8" w:rsidP="00783A60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… exprime d</w:t>
            </w:r>
            <w:r w:rsidR="00783A60" w:rsidRPr="008123F5">
              <w:rPr>
                <w:rFonts w:asciiTheme="minorHAnsi" w:hAnsiTheme="minorHAnsi"/>
              </w:rPr>
              <w:t>es idées au moyen du langage mathématique (vocabulaire, tableaux, symboles, etc.) en tenant compte des règles et des conventions qui s’y rattachent et du contexte.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3A60" w:rsidRPr="008123F5" w:rsidTr="007A1E57">
        <w:trPr>
          <w:cantSplit/>
          <w:trHeight w:val="760"/>
          <w:jc w:val="center"/>
        </w:trPr>
        <w:tc>
          <w:tcPr>
            <w:tcW w:w="624" w:type="dxa"/>
            <w:noWrap/>
            <w:vAlign w:val="center"/>
          </w:tcPr>
          <w:p w:rsidR="00783A60" w:rsidRPr="008123F5" w:rsidRDefault="0009396D" w:rsidP="0009396D">
            <w:pPr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>4.</w:t>
            </w:r>
          </w:p>
        </w:tc>
        <w:tc>
          <w:tcPr>
            <w:tcW w:w="7296" w:type="dxa"/>
            <w:noWrap/>
            <w:vAlign w:val="center"/>
          </w:tcPr>
          <w:p w:rsidR="00783A60" w:rsidRPr="008123F5" w:rsidRDefault="007F44B8" w:rsidP="00783A60">
            <w:pPr>
              <w:spacing w:before="0" w:after="0" w:line="240" w:lineRule="auto"/>
              <w:rPr>
                <w:rFonts w:asciiTheme="minorHAnsi" w:hAnsiTheme="minorHAnsi"/>
              </w:rPr>
            </w:pPr>
            <w:r w:rsidRPr="008123F5">
              <w:rPr>
                <w:rFonts w:asciiTheme="minorHAnsi" w:hAnsiTheme="minorHAnsi"/>
              </w:rPr>
              <w:t xml:space="preserve">… interprète </w:t>
            </w:r>
            <w:r w:rsidR="00783A60" w:rsidRPr="008123F5">
              <w:rPr>
                <w:rFonts w:asciiTheme="minorHAnsi" w:hAnsiTheme="minorHAnsi"/>
              </w:rPr>
              <w:t>des messages à caractère mathématique selon les exigences de la situation.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783A60" w:rsidRPr="008123F5" w:rsidRDefault="00783A60" w:rsidP="0066232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41A3E" w:rsidRPr="008123F5" w:rsidRDefault="00141A3E">
      <w:pPr>
        <w:rPr>
          <w:rFonts w:asciiTheme="minorHAnsi" w:hAnsiTheme="minorHAnsi"/>
        </w:rPr>
      </w:pPr>
    </w:p>
    <w:p w:rsidR="00FA2427" w:rsidRPr="008123F5" w:rsidRDefault="000E4E71" w:rsidP="000E4E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outlineLvl w:val="0"/>
        <w:rPr>
          <w:rFonts w:asciiTheme="minorHAnsi" w:hAnsiTheme="minorHAnsi"/>
        </w:rPr>
      </w:pPr>
      <w:r w:rsidRPr="008123F5">
        <w:rPr>
          <w:rFonts w:asciiTheme="minorHAnsi" w:hAnsiTheme="minorHAnsi"/>
        </w:rPr>
        <w:t xml:space="preserve"> </w:t>
      </w:r>
      <w:r w:rsidR="00C73208" w:rsidRPr="008123F5">
        <w:rPr>
          <w:rFonts w:asciiTheme="minorHAnsi" w:hAnsiTheme="minorHAnsi"/>
        </w:rPr>
        <w:t>08 2014</w:t>
      </w:r>
    </w:p>
    <w:sectPr w:rsidR="00FA2427" w:rsidRPr="008123F5" w:rsidSect="001E76EF">
      <w:headerReference w:type="default" r:id="rId8"/>
      <w:pgSz w:w="20160" w:h="12240" w:orient="landscape" w:code="5"/>
      <w:pgMar w:top="567" w:right="799" w:bottom="39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BA" w:rsidRDefault="00F25ABA">
      <w:r>
        <w:separator/>
      </w:r>
    </w:p>
  </w:endnote>
  <w:endnote w:type="continuationSeparator" w:id="0">
    <w:p w:rsidR="00F25ABA" w:rsidRDefault="00F2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BA" w:rsidRDefault="00F25ABA">
      <w:r>
        <w:separator/>
      </w:r>
    </w:p>
  </w:footnote>
  <w:footnote w:type="continuationSeparator" w:id="0">
    <w:p w:rsidR="00F25ABA" w:rsidRDefault="00F25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C4" w:rsidRPr="00D34F5A" w:rsidRDefault="008C1BC4" w:rsidP="000E4E71">
    <w:pPr>
      <w:tabs>
        <w:tab w:val="left" w:pos="2160"/>
      </w:tabs>
      <w:spacing w:before="0" w:after="0" w:line="240" w:lineRule="auto"/>
      <w:rPr>
        <w:b/>
        <w:smallCaps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FDD441C2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vanish/>
        <w:sz w:val="20"/>
        <w:szCs w:val="2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C3E37"/>
    <w:multiLevelType w:val="hybridMultilevel"/>
    <w:tmpl w:val="E986695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D21F6C"/>
    <w:multiLevelType w:val="hybridMultilevel"/>
    <w:tmpl w:val="516ADC56"/>
    <w:lvl w:ilvl="0" w:tplc="F4561BAE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6C6377"/>
    <w:multiLevelType w:val="hybridMultilevel"/>
    <w:tmpl w:val="6142817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DD93812"/>
    <w:multiLevelType w:val="hybridMultilevel"/>
    <w:tmpl w:val="AD9CD7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010EA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FF0B84"/>
    <w:multiLevelType w:val="multilevel"/>
    <w:tmpl w:val="D35CF5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3B402D"/>
    <w:multiLevelType w:val="hybridMultilevel"/>
    <w:tmpl w:val="88BAEB10"/>
    <w:lvl w:ilvl="0" w:tplc="46F217C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161AA7"/>
    <w:multiLevelType w:val="hybridMultilevel"/>
    <w:tmpl w:val="652E08A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F777FA"/>
    <w:multiLevelType w:val="hybridMultilevel"/>
    <w:tmpl w:val="08C6FB64"/>
    <w:lvl w:ilvl="0" w:tplc="B844925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793C3BF2"/>
    <w:multiLevelType w:val="hybridMultilevel"/>
    <w:tmpl w:val="8D7AF30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30"/>
  </w:num>
  <w:num w:numId="5">
    <w:abstractNumId w:val="20"/>
  </w:num>
  <w:num w:numId="6">
    <w:abstractNumId w:val="19"/>
  </w:num>
  <w:num w:numId="7">
    <w:abstractNumId w:val="38"/>
  </w:num>
  <w:num w:numId="8">
    <w:abstractNumId w:val="7"/>
  </w:num>
  <w:num w:numId="9">
    <w:abstractNumId w:val="24"/>
  </w:num>
  <w:num w:numId="10">
    <w:abstractNumId w:val="37"/>
  </w:num>
  <w:num w:numId="11">
    <w:abstractNumId w:val="2"/>
  </w:num>
  <w:num w:numId="12">
    <w:abstractNumId w:val="5"/>
  </w:num>
  <w:num w:numId="13">
    <w:abstractNumId w:val="33"/>
  </w:num>
  <w:num w:numId="14">
    <w:abstractNumId w:val="31"/>
  </w:num>
  <w:num w:numId="15">
    <w:abstractNumId w:val="6"/>
  </w:num>
  <w:num w:numId="16">
    <w:abstractNumId w:val="17"/>
  </w:num>
  <w:num w:numId="17">
    <w:abstractNumId w:val="27"/>
  </w:num>
  <w:num w:numId="18">
    <w:abstractNumId w:val="12"/>
  </w:num>
  <w:num w:numId="19">
    <w:abstractNumId w:val="40"/>
  </w:num>
  <w:num w:numId="20">
    <w:abstractNumId w:val="1"/>
  </w:num>
  <w:num w:numId="21">
    <w:abstractNumId w:val="34"/>
  </w:num>
  <w:num w:numId="22">
    <w:abstractNumId w:val="25"/>
  </w:num>
  <w:num w:numId="23">
    <w:abstractNumId w:val="22"/>
  </w:num>
  <w:num w:numId="24">
    <w:abstractNumId w:val="35"/>
  </w:num>
  <w:num w:numId="25">
    <w:abstractNumId w:val="8"/>
  </w:num>
  <w:num w:numId="26">
    <w:abstractNumId w:val="18"/>
  </w:num>
  <w:num w:numId="27">
    <w:abstractNumId w:val="26"/>
  </w:num>
  <w:num w:numId="28">
    <w:abstractNumId w:val="39"/>
  </w:num>
  <w:num w:numId="29">
    <w:abstractNumId w:val="11"/>
  </w:num>
  <w:num w:numId="30">
    <w:abstractNumId w:val="15"/>
  </w:num>
  <w:num w:numId="31">
    <w:abstractNumId w:val="10"/>
  </w:num>
  <w:num w:numId="32">
    <w:abstractNumId w:val="32"/>
  </w:num>
  <w:num w:numId="33">
    <w:abstractNumId w:val="16"/>
  </w:num>
  <w:num w:numId="34">
    <w:abstractNumId w:val="9"/>
  </w:num>
  <w:num w:numId="35">
    <w:abstractNumId w:val="21"/>
  </w:num>
  <w:num w:numId="36">
    <w:abstractNumId w:val="36"/>
  </w:num>
  <w:num w:numId="37">
    <w:abstractNumId w:val="14"/>
  </w:num>
  <w:num w:numId="38">
    <w:abstractNumId w:val="28"/>
  </w:num>
  <w:num w:numId="39">
    <w:abstractNumId w:val="4"/>
  </w:num>
  <w:num w:numId="40">
    <w:abstractNumId w:val="13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13D83"/>
    <w:rsid w:val="00021D74"/>
    <w:rsid w:val="000236CB"/>
    <w:rsid w:val="000277DB"/>
    <w:rsid w:val="00031216"/>
    <w:rsid w:val="00031256"/>
    <w:rsid w:val="00035B86"/>
    <w:rsid w:val="0004587D"/>
    <w:rsid w:val="00047CE9"/>
    <w:rsid w:val="0005416B"/>
    <w:rsid w:val="0005454D"/>
    <w:rsid w:val="000637D0"/>
    <w:rsid w:val="00071C03"/>
    <w:rsid w:val="00074863"/>
    <w:rsid w:val="0008128D"/>
    <w:rsid w:val="00090153"/>
    <w:rsid w:val="000911BC"/>
    <w:rsid w:val="0009396D"/>
    <w:rsid w:val="000964F6"/>
    <w:rsid w:val="00096E39"/>
    <w:rsid w:val="000A6433"/>
    <w:rsid w:val="000B09EA"/>
    <w:rsid w:val="000C6F71"/>
    <w:rsid w:val="000D319A"/>
    <w:rsid w:val="000E43B1"/>
    <w:rsid w:val="000E4E71"/>
    <w:rsid w:val="000E5347"/>
    <w:rsid w:val="000E5F23"/>
    <w:rsid w:val="00107A2A"/>
    <w:rsid w:val="001117DE"/>
    <w:rsid w:val="00112A7B"/>
    <w:rsid w:val="00134E7B"/>
    <w:rsid w:val="0014107A"/>
    <w:rsid w:val="00141A3E"/>
    <w:rsid w:val="001451DD"/>
    <w:rsid w:val="00145FA8"/>
    <w:rsid w:val="00150D04"/>
    <w:rsid w:val="00177CBB"/>
    <w:rsid w:val="0018295D"/>
    <w:rsid w:val="0019139B"/>
    <w:rsid w:val="00193966"/>
    <w:rsid w:val="001A6813"/>
    <w:rsid w:val="001B10B8"/>
    <w:rsid w:val="001B7302"/>
    <w:rsid w:val="001C0AF9"/>
    <w:rsid w:val="001C1E6C"/>
    <w:rsid w:val="001C70A7"/>
    <w:rsid w:val="001D03C5"/>
    <w:rsid w:val="001D51C3"/>
    <w:rsid w:val="001E310A"/>
    <w:rsid w:val="001E66F6"/>
    <w:rsid w:val="001E76EF"/>
    <w:rsid w:val="0020352A"/>
    <w:rsid w:val="002314DA"/>
    <w:rsid w:val="002339B6"/>
    <w:rsid w:val="00244D2B"/>
    <w:rsid w:val="00247903"/>
    <w:rsid w:val="00253247"/>
    <w:rsid w:val="0025430E"/>
    <w:rsid w:val="0025430F"/>
    <w:rsid w:val="0026795F"/>
    <w:rsid w:val="002701E7"/>
    <w:rsid w:val="00270A53"/>
    <w:rsid w:val="00292495"/>
    <w:rsid w:val="002A4333"/>
    <w:rsid w:val="002A619A"/>
    <w:rsid w:val="002B5AD8"/>
    <w:rsid w:val="002C6135"/>
    <w:rsid w:val="002D08CC"/>
    <w:rsid w:val="002D1E20"/>
    <w:rsid w:val="002D4B74"/>
    <w:rsid w:val="002E01B8"/>
    <w:rsid w:val="002E0DD6"/>
    <w:rsid w:val="002E0F59"/>
    <w:rsid w:val="002E477E"/>
    <w:rsid w:val="002F1DB9"/>
    <w:rsid w:val="003009FE"/>
    <w:rsid w:val="00302E48"/>
    <w:rsid w:val="00304663"/>
    <w:rsid w:val="00310CAB"/>
    <w:rsid w:val="00311C5A"/>
    <w:rsid w:val="00317784"/>
    <w:rsid w:val="00323B8E"/>
    <w:rsid w:val="00332DEB"/>
    <w:rsid w:val="0034130A"/>
    <w:rsid w:val="0035384B"/>
    <w:rsid w:val="00353B37"/>
    <w:rsid w:val="003611D6"/>
    <w:rsid w:val="003656BE"/>
    <w:rsid w:val="00366322"/>
    <w:rsid w:val="00366B7E"/>
    <w:rsid w:val="00380489"/>
    <w:rsid w:val="0038249F"/>
    <w:rsid w:val="003863AE"/>
    <w:rsid w:val="003869FB"/>
    <w:rsid w:val="003A1706"/>
    <w:rsid w:val="003B16E3"/>
    <w:rsid w:val="003B5C72"/>
    <w:rsid w:val="003C43CC"/>
    <w:rsid w:val="003C6557"/>
    <w:rsid w:val="003D2A2A"/>
    <w:rsid w:val="003D6846"/>
    <w:rsid w:val="003E2113"/>
    <w:rsid w:val="003E3BFC"/>
    <w:rsid w:val="003F0D89"/>
    <w:rsid w:val="003F24F8"/>
    <w:rsid w:val="003F29B4"/>
    <w:rsid w:val="003F76E5"/>
    <w:rsid w:val="00404CF1"/>
    <w:rsid w:val="00405C4B"/>
    <w:rsid w:val="00407BB1"/>
    <w:rsid w:val="00410189"/>
    <w:rsid w:val="00414256"/>
    <w:rsid w:val="00422041"/>
    <w:rsid w:val="00427BD9"/>
    <w:rsid w:val="0043355B"/>
    <w:rsid w:val="00435BCF"/>
    <w:rsid w:val="00442DDF"/>
    <w:rsid w:val="00443F07"/>
    <w:rsid w:val="00450295"/>
    <w:rsid w:val="0047345E"/>
    <w:rsid w:val="00474088"/>
    <w:rsid w:val="00484B76"/>
    <w:rsid w:val="00492B59"/>
    <w:rsid w:val="00494CF2"/>
    <w:rsid w:val="004A6C1B"/>
    <w:rsid w:val="004C284B"/>
    <w:rsid w:val="004C3064"/>
    <w:rsid w:val="004D2024"/>
    <w:rsid w:val="004D4FDF"/>
    <w:rsid w:val="004D6094"/>
    <w:rsid w:val="004E2672"/>
    <w:rsid w:val="004E34F6"/>
    <w:rsid w:val="004F4500"/>
    <w:rsid w:val="00500270"/>
    <w:rsid w:val="00501DE9"/>
    <w:rsid w:val="00507047"/>
    <w:rsid w:val="00515119"/>
    <w:rsid w:val="00516B0F"/>
    <w:rsid w:val="0052104A"/>
    <w:rsid w:val="005218CF"/>
    <w:rsid w:val="00523A92"/>
    <w:rsid w:val="00524C8C"/>
    <w:rsid w:val="00530C20"/>
    <w:rsid w:val="00542B42"/>
    <w:rsid w:val="005451B7"/>
    <w:rsid w:val="00546C26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E4112"/>
    <w:rsid w:val="00601A4F"/>
    <w:rsid w:val="006070E1"/>
    <w:rsid w:val="00610270"/>
    <w:rsid w:val="00616567"/>
    <w:rsid w:val="00616C50"/>
    <w:rsid w:val="006175D4"/>
    <w:rsid w:val="00620592"/>
    <w:rsid w:val="00622723"/>
    <w:rsid w:val="00622B32"/>
    <w:rsid w:val="00626F17"/>
    <w:rsid w:val="00630081"/>
    <w:rsid w:val="00637A8D"/>
    <w:rsid w:val="00643807"/>
    <w:rsid w:val="006520D5"/>
    <w:rsid w:val="00654FAC"/>
    <w:rsid w:val="006550DB"/>
    <w:rsid w:val="00656B03"/>
    <w:rsid w:val="00657FB6"/>
    <w:rsid w:val="0066232D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D7934"/>
    <w:rsid w:val="006E01C6"/>
    <w:rsid w:val="006E5470"/>
    <w:rsid w:val="006F6961"/>
    <w:rsid w:val="00704CCC"/>
    <w:rsid w:val="00707ACC"/>
    <w:rsid w:val="00712699"/>
    <w:rsid w:val="0071428F"/>
    <w:rsid w:val="007171ED"/>
    <w:rsid w:val="007252F4"/>
    <w:rsid w:val="007278EB"/>
    <w:rsid w:val="0073434D"/>
    <w:rsid w:val="00740769"/>
    <w:rsid w:val="00747132"/>
    <w:rsid w:val="007512F7"/>
    <w:rsid w:val="00767B79"/>
    <w:rsid w:val="00777BE4"/>
    <w:rsid w:val="007822F8"/>
    <w:rsid w:val="00782570"/>
    <w:rsid w:val="00783A60"/>
    <w:rsid w:val="00791562"/>
    <w:rsid w:val="007926CF"/>
    <w:rsid w:val="007A1E57"/>
    <w:rsid w:val="007A3DF5"/>
    <w:rsid w:val="007A5AD6"/>
    <w:rsid w:val="007A6400"/>
    <w:rsid w:val="007D111E"/>
    <w:rsid w:val="007D22B8"/>
    <w:rsid w:val="007D31AF"/>
    <w:rsid w:val="007D7881"/>
    <w:rsid w:val="007E1EAA"/>
    <w:rsid w:val="007E383C"/>
    <w:rsid w:val="007E72BF"/>
    <w:rsid w:val="007F0355"/>
    <w:rsid w:val="007F08FB"/>
    <w:rsid w:val="007F099D"/>
    <w:rsid w:val="007F1E65"/>
    <w:rsid w:val="007F44B8"/>
    <w:rsid w:val="0080622F"/>
    <w:rsid w:val="008123F5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2605"/>
    <w:rsid w:val="008B5873"/>
    <w:rsid w:val="008B5BA0"/>
    <w:rsid w:val="008C1BC4"/>
    <w:rsid w:val="008C6D2A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25EA"/>
    <w:rsid w:val="00944381"/>
    <w:rsid w:val="00944B93"/>
    <w:rsid w:val="00945D87"/>
    <w:rsid w:val="00962F0C"/>
    <w:rsid w:val="0098263A"/>
    <w:rsid w:val="00993A0E"/>
    <w:rsid w:val="009A0D6F"/>
    <w:rsid w:val="009A47FB"/>
    <w:rsid w:val="009B1811"/>
    <w:rsid w:val="009B6CD6"/>
    <w:rsid w:val="009B79DA"/>
    <w:rsid w:val="009C4D14"/>
    <w:rsid w:val="009D098A"/>
    <w:rsid w:val="009D1E9D"/>
    <w:rsid w:val="009D3757"/>
    <w:rsid w:val="009D3C80"/>
    <w:rsid w:val="009D6A02"/>
    <w:rsid w:val="009E18A4"/>
    <w:rsid w:val="009E56C3"/>
    <w:rsid w:val="009E6D02"/>
    <w:rsid w:val="009F019B"/>
    <w:rsid w:val="00A018DE"/>
    <w:rsid w:val="00A052F7"/>
    <w:rsid w:val="00A07C18"/>
    <w:rsid w:val="00A13ED2"/>
    <w:rsid w:val="00A2317D"/>
    <w:rsid w:val="00A2436F"/>
    <w:rsid w:val="00A32E78"/>
    <w:rsid w:val="00A3786B"/>
    <w:rsid w:val="00A44E32"/>
    <w:rsid w:val="00A45583"/>
    <w:rsid w:val="00A46033"/>
    <w:rsid w:val="00A54A11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C7BFE"/>
    <w:rsid w:val="00AD45C5"/>
    <w:rsid w:val="00AD4881"/>
    <w:rsid w:val="00AF32BE"/>
    <w:rsid w:val="00AF709D"/>
    <w:rsid w:val="00B33D86"/>
    <w:rsid w:val="00B432A8"/>
    <w:rsid w:val="00B435E8"/>
    <w:rsid w:val="00B4585A"/>
    <w:rsid w:val="00B46AB3"/>
    <w:rsid w:val="00B526A8"/>
    <w:rsid w:val="00B5474B"/>
    <w:rsid w:val="00B54766"/>
    <w:rsid w:val="00B57C72"/>
    <w:rsid w:val="00B64DC1"/>
    <w:rsid w:val="00B70D91"/>
    <w:rsid w:val="00B71794"/>
    <w:rsid w:val="00B9241A"/>
    <w:rsid w:val="00BA1E07"/>
    <w:rsid w:val="00BA37F7"/>
    <w:rsid w:val="00BB1FA4"/>
    <w:rsid w:val="00BB24C6"/>
    <w:rsid w:val="00BC1000"/>
    <w:rsid w:val="00BE228D"/>
    <w:rsid w:val="00BF2BB5"/>
    <w:rsid w:val="00BF5C5B"/>
    <w:rsid w:val="00C03386"/>
    <w:rsid w:val="00C04955"/>
    <w:rsid w:val="00C06C59"/>
    <w:rsid w:val="00C10B40"/>
    <w:rsid w:val="00C1394F"/>
    <w:rsid w:val="00C14036"/>
    <w:rsid w:val="00C164A4"/>
    <w:rsid w:val="00C1702F"/>
    <w:rsid w:val="00C17232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53ED"/>
    <w:rsid w:val="00C66962"/>
    <w:rsid w:val="00C676C1"/>
    <w:rsid w:val="00C71C8A"/>
    <w:rsid w:val="00C73208"/>
    <w:rsid w:val="00C74F38"/>
    <w:rsid w:val="00C8110E"/>
    <w:rsid w:val="00C8454C"/>
    <w:rsid w:val="00C908B7"/>
    <w:rsid w:val="00C90EC6"/>
    <w:rsid w:val="00C91D3C"/>
    <w:rsid w:val="00C92A3E"/>
    <w:rsid w:val="00C9736B"/>
    <w:rsid w:val="00C97589"/>
    <w:rsid w:val="00CC346A"/>
    <w:rsid w:val="00CC51FE"/>
    <w:rsid w:val="00CC78B8"/>
    <w:rsid w:val="00CD40A5"/>
    <w:rsid w:val="00CE078A"/>
    <w:rsid w:val="00D02ECE"/>
    <w:rsid w:val="00D05B29"/>
    <w:rsid w:val="00D07CEF"/>
    <w:rsid w:val="00D1036A"/>
    <w:rsid w:val="00D161E9"/>
    <w:rsid w:val="00D17F8B"/>
    <w:rsid w:val="00D24899"/>
    <w:rsid w:val="00D2642D"/>
    <w:rsid w:val="00D31EF6"/>
    <w:rsid w:val="00D32292"/>
    <w:rsid w:val="00D34D23"/>
    <w:rsid w:val="00D34F5A"/>
    <w:rsid w:val="00D40346"/>
    <w:rsid w:val="00D453A8"/>
    <w:rsid w:val="00D55918"/>
    <w:rsid w:val="00D712CE"/>
    <w:rsid w:val="00D719B0"/>
    <w:rsid w:val="00D72E96"/>
    <w:rsid w:val="00D73A6E"/>
    <w:rsid w:val="00D7567F"/>
    <w:rsid w:val="00D9588D"/>
    <w:rsid w:val="00DA146D"/>
    <w:rsid w:val="00DA151D"/>
    <w:rsid w:val="00DA404F"/>
    <w:rsid w:val="00DA7501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6FB2"/>
    <w:rsid w:val="00DF76C6"/>
    <w:rsid w:val="00E03A7D"/>
    <w:rsid w:val="00E113ED"/>
    <w:rsid w:val="00E126E0"/>
    <w:rsid w:val="00E13C26"/>
    <w:rsid w:val="00E176D2"/>
    <w:rsid w:val="00E24466"/>
    <w:rsid w:val="00E35733"/>
    <w:rsid w:val="00E5349D"/>
    <w:rsid w:val="00E555B1"/>
    <w:rsid w:val="00E62698"/>
    <w:rsid w:val="00E74E87"/>
    <w:rsid w:val="00E85487"/>
    <w:rsid w:val="00EA5F04"/>
    <w:rsid w:val="00EC45C9"/>
    <w:rsid w:val="00EC7B35"/>
    <w:rsid w:val="00ED1968"/>
    <w:rsid w:val="00ED3120"/>
    <w:rsid w:val="00ED5371"/>
    <w:rsid w:val="00EE19D8"/>
    <w:rsid w:val="00EE3622"/>
    <w:rsid w:val="00EF3F7C"/>
    <w:rsid w:val="00EF5326"/>
    <w:rsid w:val="00F10D8C"/>
    <w:rsid w:val="00F1377F"/>
    <w:rsid w:val="00F140C0"/>
    <w:rsid w:val="00F256CF"/>
    <w:rsid w:val="00F25ABA"/>
    <w:rsid w:val="00F26EFD"/>
    <w:rsid w:val="00F376F0"/>
    <w:rsid w:val="00F45A62"/>
    <w:rsid w:val="00F468A1"/>
    <w:rsid w:val="00F47D34"/>
    <w:rsid w:val="00F515C0"/>
    <w:rsid w:val="00F52101"/>
    <w:rsid w:val="00F6514B"/>
    <w:rsid w:val="00F805A5"/>
    <w:rsid w:val="00F81156"/>
    <w:rsid w:val="00F82923"/>
    <w:rsid w:val="00F83C37"/>
    <w:rsid w:val="00F87370"/>
    <w:rsid w:val="00F945EC"/>
    <w:rsid w:val="00FA1F95"/>
    <w:rsid w:val="00FA2427"/>
    <w:rsid w:val="00FA5D77"/>
    <w:rsid w:val="00FB3E72"/>
    <w:rsid w:val="00FD56E1"/>
    <w:rsid w:val="00FE1636"/>
    <w:rsid w:val="00FE1B89"/>
    <w:rsid w:val="00FE21D9"/>
    <w:rsid w:val="00FE4193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BC4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BC4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54A11"/>
  </w:style>
  <w:style w:type="paragraph" w:styleId="Explorateurdedocuments">
    <w:name w:val="Document Map"/>
    <w:basedOn w:val="Normal"/>
    <w:semiHidden/>
    <w:rsid w:val="0047408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2014-06-09T17:58:00Z</cp:lastPrinted>
  <dcterms:created xsi:type="dcterms:W3CDTF">2019-05-10T15:52:00Z</dcterms:created>
  <dcterms:modified xsi:type="dcterms:W3CDTF">2019-05-10T15:52:00Z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-881232900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