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24" w:rsidRDefault="00C05324" w:rsidP="00075C2D">
      <w:pPr>
        <w:spacing w:after="0" w:line="240" w:lineRule="auto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DB1984">
        <w:rPr>
          <w:b/>
          <w:sz w:val="40"/>
          <w:szCs w:val="40"/>
          <w:u w:val="single"/>
        </w:rPr>
        <w:t>Planification en mathématique</w:t>
      </w:r>
      <w:r>
        <w:rPr>
          <w:b/>
          <w:sz w:val="40"/>
          <w:szCs w:val="40"/>
          <w:u w:val="single"/>
        </w:rPr>
        <w:t>-FPT</w:t>
      </w:r>
      <w:r w:rsidRPr="00DB1984">
        <w:rPr>
          <w:b/>
          <w:sz w:val="40"/>
          <w:szCs w:val="40"/>
          <w:u w:val="single"/>
        </w:rPr>
        <w:t xml:space="preserve"> sur 3 ans</w:t>
      </w:r>
    </w:p>
    <w:p w:rsidR="00C05324" w:rsidRPr="00075C2D" w:rsidRDefault="00C05324" w:rsidP="00075C2D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"/>
        <w:gridCol w:w="3600"/>
        <w:gridCol w:w="360"/>
        <w:gridCol w:w="3780"/>
        <w:gridCol w:w="360"/>
        <w:gridCol w:w="360"/>
        <w:gridCol w:w="360"/>
        <w:gridCol w:w="360"/>
        <w:gridCol w:w="360"/>
        <w:gridCol w:w="360"/>
        <w:gridCol w:w="3600"/>
      </w:tblGrid>
      <w:tr w:rsidR="00C05324" w:rsidRPr="007C25E1" w:rsidTr="00CB17D4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7C25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7C25E1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7C25E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7C25E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élaborées en 2011-2012 et en 2012-2013</w:t>
            </w:r>
          </w:p>
          <w:p w:rsidR="00C05324" w:rsidRPr="007C25E1" w:rsidRDefault="00C05324" w:rsidP="007C25E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7C25E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696D8F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696D8F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2D50D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Default="00C05324" w:rsidP="007C25E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  <w:p w:rsidR="00C05324" w:rsidRPr="0041339B" w:rsidRDefault="00C05324" w:rsidP="007C25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1339B">
              <w:rPr>
                <w:sz w:val="28"/>
                <w:szCs w:val="28"/>
              </w:rPr>
              <w:t>Année-étape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"/>
        <w:gridCol w:w="3600"/>
        <w:gridCol w:w="360"/>
        <w:gridCol w:w="3780"/>
        <w:gridCol w:w="360"/>
        <w:gridCol w:w="360"/>
        <w:gridCol w:w="360"/>
        <w:gridCol w:w="360"/>
        <w:gridCol w:w="360"/>
        <w:gridCol w:w="360"/>
        <w:gridCol w:w="3600"/>
      </w:tblGrid>
      <w:tr w:rsidR="00C05324" w:rsidRPr="007C25E1" w:rsidTr="008B2C38">
        <w:trPr>
          <w:cantSplit/>
          <w:trHeight w:val="564"/>
        </w:trPr>
        <w:tc>
          <w:tcPr>
            <w:tcW w:w="648" w:type="dxa"/>
            <w:vMerge w:val="restart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C00503" w:rsidRDefault="00C05324" w:rsidP="003418C6">
            <w:pPr>
              <w:spacing w:after="0" w:line="240" w:lineRule="auto"/>
              <w:ind w:left="113" w:right="113"/>
              <w:rPr>
                <w:b/>
                <w:color w:val="FF660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           </w:t>
            </w:r>
            <w:r w:rsidRPr="00C00503">
              <w:rPr>
                <w:b/>
                <w:color w:val="FF6600"/>
                <w:sz w:val="44"/>
                <w:szCs w:val="44"/>
              </w:rPr>
              <w:t xml:space="preserve">An 1                                            </w:t>
            </w:r>
          </w:p>
        </w:tc>
        <w:tc>
          <w:tcPr>
            <w:tcW w:w="360" w:type="dxa"/>
            <w:vMerge w:val="restart"/>
            <w:tcBorders>
              <w:top w:val="double" w:sz="2" w:space="0" w:color="auto"/>
            </w:tcBorders>
            <w:vAlign w:val="center"/>
          </w:tcPr>
          <w:p w:rsidR="00C05324" w:rsidRPr="003418C6" w:rsidRDefault="00C05324" w:rsidP="003418C6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</w:t>
            </w:r>
            <w:r w:rsidRPr="00B333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opérations sur n naturels et décimaux,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uble" w:sz="2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 me dois … (2012-2013, p. 51)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(Ancien titre : Sors ton cash)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3378">
              <w:rPr>
                <w:rFonts w:ascii="Times New Roman" w:hAnsi="Times New Roman"/>
                <w:sz w:val="20"/>
                <w:szCs w:val="20"/>
              </w:rPr>
              <w:t>Arithmétique</w:t>
            </w:r>
            <w:r>
              <w:rPr>
                <w:rFonts w:ascii="Times New Roman" w:hAnsi="Times New Roman"/>
                <w:sz w:val="20"/>
                <w:szCs w:val="20"/>
              </w:rPr>
              <w:t>, mesure : sens du nombre et des opérations, comparaison. Relation entre unités du système international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341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 rendez-vous à la bibliothèque</w:t>
            </w:r>
          </w:p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59)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41339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des nombres positifs facilement manipulables, chaîne d’opérations simples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341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Le camelot</w:t>
            </w:r>
          </w:p>
          <w:p w:rsidR="00C05324" w:rsidRPr="00C00503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37)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D40C24" w:rsidRDefault="00C05324" w:rsidP="008B2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24">
              <w:rPr>
                <w:rFonts w:ascii="Times New Roman" w:hAnsi="Times New Roman"/>
                <w:sz w:val="20"/>
                <w:szCs w:val="20"/>
              </w:rPr>
              <w:t>Arithmétique : sens du nombre, calcul écrit ave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 nombres positifs facilement </w:t>
            </w:r>
            <w:r w:rsidRPr="00D40C24">
              <w:rPr>
                <w:rFonts w:ascii="Times New Roman" w:hAnsi="Times New Roman"/>
                <w:sz w:val="20"/>
                <w:szCs w:val="20"/>
              </w:rPr>
              <w:t xml:space="preserve">manipulables, chaînes d’opérations </w:t>
            </w:r>
          </w:p>
          <w:p w:rsidR="00C05324" w:rsidRPr="007C25E1" w:rsidRDefault="00C05324" w:rsidP="008B2C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40C24">
              <w:rPr>
                <w:rFonts w:ascii="Times New Roman" w:hAnsi="Times New Roman"/>
                <w:sz w:val="20"/>
                <w:szCs w:val="20"/>
              </w:rPr>
              <w:t>simples, utilisation d’une calculatrice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3418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Achat de chansons</w:t>
            </w:r>
          </w:p>
          <w:p w:rsidR="00C05324" w:rsidRPr="00C00503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17)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3418C6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3418C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3418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3378">
              <w:rPr>
                <w:rFonts w:ascii="Times New Roman" w:hAnsi="Times New Roman"/>
                <w:sz w:val="20"/>
                <w:szCs w:val="20"/>
              </w:rPr>
              <w:t>Arithmétique : comparaison; opération sur nombres décimaux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33378">
              <w:rPr>
                <w:rFonts w:ascii="Times New Roman" w:hAnsi="Times New Roman"/>
                <w:sz w:val="20"/>
                <w:szCs w:val="20"/>
              </w:rPr>
              <w:t>fractionnaires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378"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 Relation entre unités du système international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378">
              <w:rPr>
                <w:rFonts w:ascii="Times New Roman" w:hAnsi="Times New Roman"/>
                <w:sz w:val="20"/>
                <w:szCs w:val="20"/>
              </w:rPr>
              <w:t xml:space="preserve">M’habiller pour travailler  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40)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3378">
              <w:rPr>
                <w:rFonts w:ascii="Times New Roman" w:hAnsi="Times New Roman"/>
                <w:sz w:val="20"/>
                <w:szCs w:val="20"/>
              </w:rPr>
              <w:t>Arithmétique : comparaison; opération sur nombres décimaux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33378">
              <w:rPr>
                <w:rFonts w:ascii="Times New Roman" w:hAnsi="Times New Roman"/>
                <w:sz w:val="20"/>
                <w:szCs w:val="20"/>
              </w:rPr>
              <w:t>fractionnaires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378"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8B7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meilleur choix</w:t>
            </w:r>
          </w:p>
          <w:p w:rsidR="00C05324" w:rsidRDefault="00C05324" w:rsidP="008B7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42)</w:t>
            </w:r>
          </w:p>
          <w:p w:rsidR="00C05324" w:rsidRPr="007C25E1" w:rsidRDefault="00C05324" w:rsidP="007D237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(Ancien titre : Qu’est-ce qu’on mange)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nombres positifs, chaîne d’opérations simples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Immeuble 18 étages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1)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B20E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nombres positifs facilement manipulables</w:t>
            </w:r>
          </w:p>
          <w:p w:rsidR="00C05324" w:rsidRPr="007C25E1" w:rsidRDefault="00C05324" w:rsidP="00B20E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Géométrie : relation entre les unités de mesure du temps et conversion des unités de mesure du temps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Soirée cinéma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41)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3418C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33378">
              <w:rPr>
                <w:rFonts w:ascii="Times New Roman" w:hAnsi="Times New Roman"/>
                <w:sz w:val="20"/>
                <w:szCs w:val="20"/>
              </w:rPr>
              <w:t>Arithmétique 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opérations sur n naturels, priorité des opérations, comparaison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 cours les concours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25)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D90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nombres positifs facilement manipulables</w:t>
            </w:r>
          </w:p>
          <w:p w:rsidR="00C05324" w:rsidRPr="007C25E1" w:rsidRDefault="00C05324" w:rsidP="00D90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Géométrie : relation entre les unités de mesure du temps et conversion des unités de mesure du temps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 congélateur décongelé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57)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</w:t>
            </w: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D902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lecture et écriture des nombres, calcul écrit avec des nombres positifs facilement manipulables</w:t>
            </w:r>
          </w:p>
          <w:p w:rsidR="00C05324" w:rsidRPr="007C25E1" w:rsidRDefault="00C05324" w:rsidP="00D9023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Sens de la proportionnalité : calculer le  tant pour cent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Quincaillerie du coin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33)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Arithmétique, mesures : proportionnalité, relation entre les unités du système SI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Production quand tu nous tiens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48)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BD3E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des nombres positifs facilement manipulables, chaîne d’opérations simples</w:t>
            </w:r>
          </w:p>
          <w:p w:rsidR="00C05324" w:rsidRPr="007C25E1" w:rsidRDefault="00C05324" w:rsidP="00BD3E2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Sens de la proportionnalité : calculer le  tant pour cent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Soirée d’Halloween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45)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B17D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A91480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DC7F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</w:tc>
      </w:tr>
    </w:tbl>
    <w:p w:rsidR="00C05324" w:rsidRDefault="00C05324">
      <w:r>
        <w:lastRenderedPageBreak/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"/>
        <w:gridCol w:w="3600"/>
        <w:gridCol w:w="360"/>
        <w:gridCol w:w="3780"/>
        <w:gridCol w:w="360"/>
        <w:gridCol w:w="360"/>
        <w:gridCol w:w="360"/>
        <w:gridCol w:w="360"/>
        <w:gridCol w:w="360"/>
        <w:gridCol w:w="360"/>
        <w:gridCol w:w="3600"/>
      </w:tblGrid>
      <w:tr w:rsidR="00C05324" w:rsidRPr="007C25E1" w:rsidTr="005918A6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DC7F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 w:val="restart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C00503" w:rsidRDefault="00C05324" w:rsidP="00A91480">
            <w:pPr>
              <w:spacing w:after="0" w:line="240" w:lineRule="auto"/>
              <w:ind w:left="113" w:right="113"/>
              <w:rPr>
                <w:b/>
                <w:color w:val="0000FF"/>
                <w:sz w:val="44"/>
                <w:szCs w:val="44"/>
              </w:rPr>
            </w:pPr>
            <w:r w:rsidRPr="00C00503">
              <w:rPr>
                <w:b/>
                <w:color w:val="0000FF"/>
                <w:sz w:val="44"/>
                <w:szCs w:val="44"/>
              </w:rPr>
              <w:t xml:space="preserve">                                        An 2                                            </w:t>
            </w:r>
          </w:p>
        </w:tc>
        <w:tc>
          <w:tcPr>
            <w:tcW w:w="360" w:type="dxa"/>
            <w:vMerge w:val="restart"/>
            <w:tcBorders>
              <w:top w:val="double" w:sz="2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43D87">
              <w:rPr>
                <w:rFonts w:ascii="Times New Roman" w:hAnsi="Times New Roman"/>
                <w:sz w:val="20"/>
                <w:szCs w:val="20"/>
              </w:rPr>
              <w:t xml:space="preserve">Arithmétique : sens du nombre, calcul écrit avec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des nombres positifs facilement manipulables (nombres entiers, </w:t>
            </w:r>
            <w:r w:rsidRPr="00C43D87">
              <w:rPr>
                <w:rFonts w:ascii="Times New Roman" w:hAnsi="Times New Roman"/>
                <w:sz w:val="20"/>
                <w:szCs w:val="20"/>
              </w:rPr>
              <w:t>nombre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décimaux), utilisation d’une </w:t>
            </w:r>
            <w:r w:rsidRPr="00C43D87">
              <w:rPr>
                <w:rFonts w:ascii="Times New Roman" w:hAnsi="Times New Roman"/>
                <w:sz w:val="20"/>
                <w:szCs w:val="20"/>
              </w:rPr>
              <w:t>calculatrice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uble" w:sz="2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Heure des comptes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25)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66AD">
              <w:rPr>
                <w:rFonts w:ascii="Times New Roman" w:hAnsi="Times New Roman"/>
                <w:sz w:val="20"/>
                <w:szCs w:val="20"/>
              </w:rPr>
              <w:t>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Le salaire de Jonathan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5)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CC2A9E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C12154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CC2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Arithmétique : </w:t>
            </w:r>
            <w:r w:rsidRPr="00F23BB9">
              <w:rPr>
                <w:rFonts w:ascii="Times New Roman" w:hAnsi="Times New Roman"/>
                <w:sz w:val="20"/>
                <w:szCs w:val="20"/>
              </w:rPr>
              <w:t>sens d</w:t>
            </w:r>
            <w:r>
              <w:rPr>
                <w:rFonts w:ascii="Times New Roman" w:hAnsi="Times New Roman"/>
                <w:sz w:val="20"/>
                <w:szCs w:val="20"/>
              </w:rPr>
              <w:t>u nombre, calcul écrit avec des nombres positifs facilement manipulables (nombres entiers,</w:t>
            </w:r>
            <w:r w:rsidRPr="00F23BB9">
              <w:rPr>
                <w:rFonts w:ascii="Times New Roman" w:hAnsi="Times New Roman"/>
                <w:sz w:val="20"/>
                <w:szCs w:val="20"/>
              </w:rPr>
              <w:t xml:space="preserve"> nombre</w:t>
            </w:r>
            <w:r>
              <w:rPr>
                <w:rFonts w:ascii="Times New Roman" w:hAnsi="Times New Roman"/>
                <w:sz w:val="20"/>
                <w:szCs w:val="20"/>
              </w:rPr>
              <w:t>s décimaux), utilisation d’une</w:t>
            </w:r>
            <w:r w:rsidRPr="00F23BB9">
              <w:rPr>
                <w:rFonts w:ascii="Times New Roman" w:hAnsi="Times New Roman"/>
                <w:sz w:val="20"/>
                <w:szCs w:val="20"/>
              </w:rPr>
              <w:t xml:space="preserve"> calculatrice</w:t>
            </w:r>
          </w:p>
          <w:p w:rsidR="00C05324" w:rsidRPr="007C25E1" w:rsidRDefault="00C05324" w:rsidP="00CC2A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Géométrie 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Realtion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entre les unités du SI (temps), conversion des unités de mesure du SI (temps)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</w:tcPr>
          <w:p w:rsidR="00C05324" w:rsidRDefault="00C05324" w:rsidP="00CC2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5324" w:rsidRDefault="00C05324" w:rsidP="00F60B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5324" w:rsidRDefault="00C05324" w:rsidP="00F60B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Un changement de pneus</w:t>
            </w:r>
          </w:p>
          <w:p w:rsidR="00C05324" w:rsidRPr="00C00503" w:rsidRDefault="00C05324" w:rsidP="00CC2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23)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66AD">
              <w:rPr>
                <w:rFonts w:ascii="Times New Roman" w:hAnsi="Times New Roman"/>
                <w:sz w:val="20"/>
                <w:szCs w:val="20"/>
              </w:rPr>
              <w:t>Arithmétique : 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Une sortie au mont St-Sauveur</w:t>
            </w:r>
          </w:p>
          <w:p w:rsidR="00C05324" w:rsidRPr="00C00503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62)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2752E">
              <w:rPr>
                <w:rFonts w:ascii="Times New Roman" w:hAnsi="Times New Roman"/>
                <w:sz w:val="20"/>
                <w:szCs w:val="20"/>
              </w:rPr>
              <w:t xml:space="preserve">Sens de </w:t>
            </w:r>
            <w:smartTag w:uri="urn:schemas-microsoft-com:office:smarttags" w:element="PersonName">
              <w:smartTagPr>
                <w:attr w:name="ProductID" w:val="la proportionnalité- Rapport"/>
              </w:smartTagPr>
              <w:r w:rsidRPr="0002752E">
                <w:rPr>
                  <w:rFonts w:ascii="Times New Roman" w:hAnsi="Times New Roman"/>
                  <w:sz w:val="20"/>
                  <w:szCs w:val="20"/>
                </w:rPr>
                <w:t>la proportionnalité- Rapport</w:t>
              </w:r>
            </w:smartTag>
            <w:r w:rsidRPr="0002752E">
              <w:rPr>
                <w:rFonts w:ascii="Times New Roman" w:hAnsi="Times New Roman"/>
                <w:sz w:val="20"/>
                <w:szCs w:val="20"/>
              </w:rPr>
              <w:t xml:space="preserve"> et taux unitaire, résoudre une situation de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B7EE6">
              <w:rPr>
                <w:sz w:val="20"/>
                <w:szCs w:val="20"/>
              </w:rPr>
              <w:t>Camping hivernal</w:t>
            </w:r>
          </w:p>
          <w:p w:rsidR="00C05324" w:rsidRPr="008B7EE6" w:rsidRDefault="00C05324" w:rsidP="00A9148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13)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66AD">
              <w:rPr>
                <w:rFonts w:ascii="Times New Roman" w:hAnsi="Times New Roman"/>
                <w:sz w:val="20"/>
                <w:szCs w:val="20"/>
              </w:rPr>
              <w:t>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Augmentation électrique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1)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F66AD">
              <w:rPr>
                <w:rFonts w:ascii="Times New Roman" w:hAnsi="Times New Roman"/>
                <w:sz w:val="20"/>
                <w:szCs w:val="20"/>
              </w:rPr>
              <w:t>Arithmétique : sens de la proportionnalité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 travaille chez Jo Piscine</w:t>
            </w:r>
          </w:p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45)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(Ancien titre : Plonge pas d’eau)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calcul écrit avec n positifs facilement manipulables, chaînes d’opérations simples. Géométrie et mesures : figures planes, relation entre les unités du SI et conversion des unités de mesure du SI, aire des figures planes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Pose de pavé uni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Arithmétique, mesures et géométrie : aire et figures planes, unités de mesure et pourcentage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J’emménage ma chambre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13)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Arithmétique, mesures : relation entre les unités du système SI et le système impérial, 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Tous ces trajets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54)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Probabilités : dénombrer les résultats possibles d’une expérience aléatoire, dénombrement de résultats possibles à l’aide d’un tableau ou d’un diagramme en arbre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Smoothies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39 )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Probabilité : calculer la probabilité d’un événement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Cuba!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68)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3932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Arithmétique : sens du nombre, calcul écrit avec n positifs facilement manipulables, chaînes d’opérations simples. </w:t>
            </w:r>
          </w:p>
          <w:p w:rsidR="00C05324" w:rsidRDefault="00C05324" w:rsidP="003932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Géométrie et mesures : relation entre les unités du SI , conversion des unités de mesure du SI </w:t>
            </w:r>
          </w:p>
          <w:p w:rsidR="00C05324" w:rsidRPr="007C25E1" w:rsidRDefault="00C05324" w:rsidP="0039326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Sens de la proportionnalité : rapport et taux, taux unitaire, résoudre une situation de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L’épicerie de Gabriel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11)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 et mesures : sens de la proportionnalité, relation entre les unités du SI, sens de la fraction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bal des finissants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32)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A91480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DC7F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</w:tc>
      </w:tr>
    </w:tbl>
    <w:p w:rsidR="00C05324" w:rsidRDefault="00C05324"/>
    <w:p w:rsidR="00C05324" w:rsidRDefault="00C05324"/>
    <w:p w:rsidR="00C05324" w:rsidRDefault="00C05324">
      <w:r>
        <w:br w:type="page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"/>
        <w:gridCol w:w="3600"/>
        <w:gridCol w:w="360"/>
        <w:gridCol w:w="3780"/>
        <w:gridCol w:w="360"/>
        <w:gridCol w:w="360"/>
        <w:gridCol w:w="360"/>
        <w:gridCol w:w="360"/>
        <w:gridCol w:w="360"/>
        <w:gridCol w:w="360"/>
        <w:gridCol w:w="3600"/>
      </w:tblGrid>
      <w:tr w:rsidR="00C05324" w:rsidRPr="007C25E1" w:rsidTr="005918A6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DC7F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 w:val="restart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C00503" w:rsidRDefault="00C05324" w:rsidP="00A91480">
            <w:pPr>
              <w:spacing w:after="0" w:line="240" w:lineRule="auto"/>
              <w:ind w:left="113" w:right="113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                                    </w:t>
            </w:r>
            <w:r w:rsidRPr="00C00503">
              <w:rPr>
                <w:b/>
                <w:color w:val="FF0000"/>
                <w:sz w:val="44"/>
                <w:szCs w:val="44"/>
              </w:rPr>
              <w:t xml:space="preserve">  An 3                                            </w:t>
            </w:r>
          </w:p>
        </w:tc>
        <w:tc>
          <w:tcPr>
            <w:tcW w:w="360" w:type="dxa"/>
            <w:vMerge w:val="restart"/>
            <w:tcBorders>
              <w:top w:val="double" w:sz="2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Géométrie, arithmétique : relations entre les unités SI (cm) et système impérial, rapports et taux, sens de la proportionnalité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uble" w:sz="2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Dans de beaux draps (révision)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5)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ouble" w:sz="2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Default="00C05324" w:rsidP="00961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Arithmétique : sens du nombre, calcul écrit avec nombres positifs facilement manipulables, chaînes d’opérations simples. </w:t>
            </w:r>
          </w:p>
          <w:p w:rsidR="00C05324" w:rsidRPr="007C25E1" w:rsidRDefault="00C05324" w:rsidP="0096159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Géométrie : relation entre les unités du SI et conversion des unités de mesure du SI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Un repas partagé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43)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7C0BDE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C05324" w:rsidRPr="00B33378" w:rsidRDefault="00C05324" w:rsidP="00DD6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Arithmétique : sens de </w:t>
            </w:r>
            <w:smartTag w:uri="urn:schemas-microsoft-com:office:smarttags" w:element="PersonName">
              <w:smartTagPr>
                <w:attr w:name="ProductID" w:val="la proportionnalité Géom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 xml:space="preserve">la proportionnalité </w:t>
              </w:r>
              <w:proofErr w:type="spellStart"/>
              <w:r>
                <w:rPr>
                  <w:rFonts w:ascii="Times New Roman" w:hAnsi="Times New Roman"/>
                  <w:sz w:val="20"/>
                  <w:szCs w:val="20"/>
                </w:rPr>
                <w:t>Géom</w:t>
              </w:r>
            </w:smartTag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et mesures : aire de figures planes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Laver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laver</w:t>
            </w:r>
            <w:proofErr w:type="spellEnd"/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29)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8" w:space="0" w:color="auto"/>
            </w:tcBorders>
            <w:vAlign w:val="center"/>
          </w:tcPr>
          <w:p w:rsidR="00C05324" w:rsidRPr="003418C6" w:rsidRDefault="00C05324" w:rsidP="00A9148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418C6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40C24">
              <w:rPr>
                <w:rFonts w:ascii="Times New Roman" w:hAnsi="Times New Roman"/>
                <w:sz w:val="20"/>
                <w:szCs w:val="20"/>
              </w:rPr>
              <w:t>Arithmétique - Sens du nombre, lecture et écriture des nombres, calcul écrit avec des  nombres positifs facilement manipulables (nombres entiers, nombres fractionnaires), utilisation  d’une calculatrice. Géométrie et mesure : mesure de temps, système impérial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18" w:space="0" w:color="auto"/>
            </w:tcBorders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503">
              <w:rPr>
                <w:rFonts w:ascii="Times New Roman" w:hAnsi="Times New Roman"/>
                <w:sz w:val="20"/>
                <w:szCs w:val="20"/>
              </w:rPr>
              <w:t>Samedi soir chez Mélanie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(2011-2012, p. 15)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tcBorders>
              <w:top w:val="single" w:sz="18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du nombre, sens des opérations, 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marche du bien-être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27)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 : 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don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8)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Mesure-géométrie, arithmétique : proportionnalité, relation entre les unités du SI, opération sur les nombres décimaux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surprise party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38)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Arithmétique, mesures : opérations sur les nombres naturels et décimaux, comparaison, sens de la proportionnalité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Vacances en famille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65)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2-2</w:t>
            </w:r>
          </w:p>
        </w:tc>
      </w:tr>
      <w:tr w:rsidR="00C05324" w:rsidRPr="007C25E1" w:rsidTr="005918A6">
        <w:trPr>
          <w:cantSplit/>
          <w:trHeight w:val="564"/>
        </w:trPr>
        <w:tc>
          <w:tcPr>
            <w:tcW w:w="648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Arithmétique et statistiques : sens du nombre et des opérations, sens de la proportionnalité, calcul du %, interprétation d’un diagramme circulaire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:rsidR="00C05324" w:rsidRDefault="00C05324" w:rsidP="00A914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Vive le samedi!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(2012-2013, p. 71)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" w:type="dxa"/>
            <w:textDirection w:val="btLr"/>
            <w:vAlign w:val="center"/>
          </w:tcPr>
          <w:p w:rsidR="00C05324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600" w:type="dxa"/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2-3</w:t>
            </w:r>
          </w:p>
        </w:tc>
      </w:tr>
      <w:tr w:rsidR="00C05324" w:rsidRPr="007C25E1" w:rsidTr="00A91480">
        <w:trPr>
          <w:cantSplit/>
          <w:trHeight w:val="1772"/>
        </w:trPr>
        <w:tc>
          <w:tcPr>
            <w:tcW w:w="648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  <w:r w:rsidRPr="007C25E1">
              <w:rPr>
                <w:b/>
                <w:sz w:val="28"/>
                <w:szCs w:val="28"/>
              </w:rPr>
              <w:t xml:space="preserve"> de formation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 xml:space="preserve">N périodes </w:t>
            </w:r>
          </w:p>
        </w:tc>
        <w:tc>
          <w:tcPr>
            <w:tcW w:w="378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Titre</w:t>
            </w:r>
            <w:r w:rsidRPr="007C25E1">
              <w:rPr>
                <w:b/>
                <w:sz w:val="18"/>
                <w:szCs w:val="18"/>
              </w:rPr>
              <w:t xml:space="preserve"> des tâches</w:t>
            </w: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C05324" w:rsidRPr="007C25E1" w:rsidRDefault="00C05324" w:rsidP="00A9148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7C25E1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C25E1">
              <w:rPr>
                <w:b/>
                <w:sz w:val="18"/>
                <w:szCs w:val="18"/>
              </w:rPr>
              <w:t>Apprentissage</w:t>
            </w:r>
          </w:p>
        </w:tc>
        <w:tc>
          <w:tcPr>
            <w:tcW w:w="360" w:type="dxa"/>
            <w:tcBorders>
              <w:bottom w:val="double" w:sz="2" w:space="0" w:color="auto"/>
              <w:right w:val="single" w:sz="18" w:space="0" w:color="auto"/>
            </w:tcBorders>
            <w:textDirection w:val="btLr"/>
            <w:vAlign w:val="center"/>
          </w:tcPr>
          <w:p w:rsidR="00C05324" w:rsidRPr="00696D8F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Évaluation</w:t>
            </w:r>
          </w:p>
        </w:tc>
        <w:tc>
          <w:tcPr>
            <w:tcW w:w="360" w:type="dxa"/>
            <w:tcBorders>
              <w:left w:val="single" w:sz="18" w:space="0" w:color="auto"/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Travail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D50DE">
              <w:rPr>
                <w:b/>
                <w:sz w:val="20"/>
                <w:szCs w:val="20"/>
              </w:rPr>
              <w:t>Résidentiel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Communautaire</w:t>
            </w:r>
          </w:p>
        </w:tc>
        <w:tc>
          <w:tcPr>
            <w:tcW w:w="360" w:type="dxa"/>
            <w:tcBorders>
              <w:bottom w:val="double" w:sz="2" w:space="0" w:color="auto"/>
            </w:tcBorders>
            <w:textDirection w:val="btLr"/>
            <w:vAlign w:val="center"/>
          </w:tcPr>
          <w:p w:rsidR="00C05324" w:rsidRPr="002D50DE" w:rsidRDefault="00C05324" w:rsidP="00A9148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Loisirs</w:t>
            </w:r>
          </w:p>
        </w:tc>
        <w:tc>
          <w:tcPr>
            <w:tcW w:w="3600" w:type="dxa"/>
            <w:tcBorders>
              <w:bottom w:val="double" w:sz="2" w:space="0" w:color="auto"/>
            </w:tcBorders>
            <w:vAlign w:val="center"/>
          </w:tcPr>
          <w:p w:rsidR="00C05324" w:rsidRPr="007C25E1" w:rsidRDefault="00C05324" w:rsidP="00DC7F2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B6AAC">
              <w:rPr>
                <w:b/>
                <w:sz w:val="28"/>
                <w:szCs w:val="28"/>
              </w:rPr>
              <w:t>Autre possibilité</w:t>
            </w:r>
          </w:p>
        </w:tc>
      </w:tr>
    </w:tbl>
    <w:p w:rsidR="00C05324" w:rsidRPr="00C00503" w:rsidRDefault="00C05324" w:rsidP="00C00503">
      <w:pPr>
        <w:spacing w:after="0" w:line="240" w:lineRule="auto"/>
        <w:rPr>
          <w:i/>
          <w:sz w:val="24"/>
          <w:szCs w:val="24"/>
        </w:rPr>
      </w:pPr>
      <w:r w:rsidRPr="00C00503">
        <w:rPr>
          <w:i/>
          <w:sz w:val="24"/>
          <w:szCs w:val="24"/>
        </w:rPr>
        <w:t>Tâches non placées dans la planification:</w:t>
      </w:r>
    </w:p>
    <w:p w:rsidR="00C05324" w:rsidRPr="00C00503" w:rsidRDefault="00C05324" w:rsidP="00C0050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C00503">
        <w:rPr>
          <w:i/>
          <w:sz w:val="24"/>
          <w:szCs w:val="24"/>
        </w:rPr>
        <w:t>Fais ton CD</w:t>
      </w:r>
    </w:p>
    <w:p w:rsidR="00C05324" w:rsidRPr="00C00503" w:rsidRDefault="00C05324" w:rsidP="00C0050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C00503">
        <w:rPr>
          <w:i/>
          <w:sz w:val="24"/>
          <w:szCs w:val="24"/>
        </w:rPr>
        <w:t>Ciné-mardi</w:t>
      </w:r>
    </w:p>
    <w:p w:rsidR="00C05324" w:rsidRPr="00C00503" w:rsidRDefault="00C05324" w:rsidP="00C0050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C00503">
        <w:rPr>
          <w:i/>
          <w:sz w:val="24"/>
          <w:szCs w:val="24"/>
        </w:rPr>
        <w:t>Le cours de natation</w:t>
      </w:r>
    </w:p>
    <w:p w:rsidR="00C05324" w:rsidRPr="00C00503" w:rsidRDefault="00C05324" w:rsidP="00C0050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C00503">
        <w:rPr>
          <w:rFonts w:ascii="Times New Roman" w:hAnsi="Times New Roman"/>
          <w:i/>
          <w:sz w:val="24"/>
          <w:szCs w:val="24"/>
        </w:rPr>
        <w:t>La goutte qui fait déborder le verre</w:t>
      </w:r>
    </w:p>
    <w:p w:rsidR="00C05324" w:rsidRPr="00C00503" w:rsidRDefault="00C05324" w:rsidP="00C00503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 w:rsidRPr="00C00503">
        <w:rPr>
          <w:rFonts w:ascii="Times New Roman" w:hAnsi="Times New Roman"/>
          <w:i/>
          <w:sz w:val="24"/>
          <w:szCs w:val="24"/>
        </w:rPr>
        <w:t>Une cabane d’oiseaux</w:t>
      </w:r>
    </w:p>
    <w:sectPr w:rsidR="00C05324" w:rsidRPr="00C00503" w:rsidSect="00334F0D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001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02A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8CF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C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E411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786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683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AE8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4A6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BC179E"/>
    <w:multiLevelType w:val="hybridMultilevel"/>
    <w:tmpl w:val="6D8AC84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84"/>
    <w:rsid w:val="0002675F"/>
    <w:rsid w:val="0002752E"/>
    <w:rsid w:val="000536F7"/>
    <w:rsid w:val="00075C2D"/>
    <w:rsid w:val="00097AB0"/>
    <w:rsid w:val="000D4488"/>
    <w:rsid w:val="001447DA"/>
    <w:rsid w:val="001468B3"/>
    <w:rsid w:val="001562CB"/>
    <w:rsid w:val="001831CB"/>
    <w:rsid w:val="00192117"/>
    <w:rsid w:val="00192F47"/>
    <w:rsid w:val="001B4B6E"/>
    <w:rsid w:val="001B5726"/>
    <w:rsid w:val="001D7262"/>
    <w:rsid w:val="001F4052"/>
    <w:rsid w:val="001F7838"/>
    <w:rsid w:val="00233702"/>
    <w:rsid w:val="0023592D"/>
    <w:rsid w:val="002D50DE"/>
    <w:rsid w:val="002F1559"/>
    <w:rsid w:val="00325F94"/>
    <w:rsid w:val="00334F0D"/>
    <w:rsid w:val="003418C6"/>
    <w:rsid w:val="003425B1"/>
    <w:rsid w:val="00352453"/>
    <w:rsid w:val="00371332"/>
    <w:rsid w:val="00391CB9"/>
    <w:rsid w:val="00393269"/>
    <w:rsid w:val="003C3C61"/>
    <w:rsid w:val="003E09C9"/>
    <w:rsid w:val="003F7CCF"/>
    <w:rsid w:val="00405EB2"/>
    <w:rsid w:val="0041339B"/>
    <w:rsid w:val="004312E5"/>
    <w:rsid w:val="00431B4D"/>
    <w:rsid w:val="00442C38"/>
    <w:rsid w:val="0045048D"/>
    <w:rsid w:val="00467A13"/>
    <w:rsid w:val="004B79BF"/>
    <w:rsid w:val="004E5649"/>
    <w:rsid w:val="004F6139"/>
    <w:rsid w:val="00504549"/>
    <w:rsid w:val="00527A10"/>
    <w:rsid w:val="00545B1C"/>
    <w:rsid w:val="0057170F"/>
    <w:rsid w:val="005918A6"/>
    <w:rsid w:val="005923A2"/>
    <w:rsid w:val="005C7841"/>
    <w:rsid w:val="005D5878"/>
    <w:rsid w:val="005F66AD"/>
    <w:rsid w:val="006868E7"/>
    <w:rsid w:val="006945CF"/>
    <w:rsid w:val="00696D8F"/>
    <w:rsid w:val="006B4EFC"/>
    <w:rsid w:val="006F5E41"/>
    <w:rsid w:val="006F7430"/>
    <w:rsid w:val="007264DC"/>
    <w:rsid w:val="00746DAF"/>
    <w:rsid w:val="00752D54"/>
    <w:rsid w:val="007C0BDE"/>
    <w:rsid w:val="007C25E1"/>
    <w:rsid w:val="007C7888"/>
    <w:rsid w:val="007D237D"/>
    <w:rsid w:val="007D2519"/>
    <w:rsid w:val="008354A8"/>
    <w:rsid w:val="008536BF"/>
    <w:rsid w:val="00872FAB"/>
    <w:rsid w:val="00882616"/>
    <w:rsid w:val="008907F8"/>
    <w:rsid w:val="00894EA3"/>
    <w:rsid w:val="008A6C14"/>
    <w:rsid w:val="008B2C38"/>
    <w:rsid w:val="008B7EE6"/>
    <w:rsid w:val="008D2519"/>
    <w:rsid w:val="008E591F"/>
    <w:rsid w:val="008F1262"/>
    <w:rsid w:val="0093095A"/>
    <w:rsid w:val="009514CA"/>
    <w:rsid w:val="0096159E"/>
    <w:rsid w:val="009766AC"/>
    <w:rsid w:val="009852C3"/>
    <w:rsid w:val="00990CDA"/>
    <w:rsid w:val="009A413F"/>
    <w:rsid w:val="009C4D83"/>
    <w:rsid w:val="00A02C06"/>
    <w:rsid w:val="00A114A6"/>
    <w:rsid w:val="00A83F63"/>
    <w:rsid w:val="00A91480"/>
    <w:rsid w:val="00AB466E"/>
    <w:rsid w:val="00AB6AAC"/>
    <w:rsid w:val="00AD1DAF"/>
    <w:rsid w:val="00B00E23"/>
    <w:rsid w:val="00B13DD2"/>
    <w:rsid w:val="00B20ECD"/>
    <w:rsid w:val="00B33378"/>
    <w:rsid w:val="00B3387D"/>
    <w:rsid w:val="00B35265"/>
    <w:rsid w:val="00B4634F"/>
    <w:rsid w:val="00B56AB7"/>
    <w:rsid w:val="00B626CB"/>
    <w:rsid w:val="00B844F5"/>
    <w:rsid w:val="00B86464"/>
    <w:rsid w:val="00B968E9"/>
    <w:rsid w:val="00BA0705"/>
    <w:rsid w:val="00BA5698"/>
    <w:rsid w:val="00BD1BEF"/>
    <w:rsid w:val="00BD3E2F"/>
    <w:rsid w:val="00BE0E15"/>
    <w:rsid w:val="00C00503"/>
    <w:rsid w:val="00C05324"/>
    <w:rsid w:val="00C1032B"/>
    <w:rsid w:val="00C12154"/>
    <w:rsid w:val="00C17C4E"/>
    <w:rsid w:val="00C43D87"/>
    <w:rsid w:val="00C51391"/>
    <w:rsid w:val="00C55EEF"/>
    <w:rsid w:val="00CB17D4"/>
    <w:rsid w:val="00CC2A9E"/>
    <w:rsid w:val="00CF7A67"/>
    <w:rsid w:val="00D0146E"/>
    <w:rsid w:val="00D33803"/>
    <w:rsid w:val="00D40C24"/>
    <w:rsid w:val="00D47A5D"/>
    <w:rsid w:val="00D528B9"/>
    <w:rsid w:val="00D61626"/>
    <w:rsid w:val="00D82456"/>
    <w:rsid w:val="00D9023F"/>
    <w:rsid w:val="00D91A27"/>
    <w:rsid w:val="00DA03A9"/>
    <w:rsid w:val="00DB1984"/>
    <w:rsid w:val="00DC7F2D"/>
    <w:rsid w:val="00DD60AB"/>
    <w:rsid w:val="00DD7B9E"/>
    <w:rsid w:val="00DE193D"/>
    <w:rsid w:val="00DE2D01"/>
    <w:rsid w:val="00DE6A8C"/>
    <w:rsid w:val="00DE7BEB"/>
    <w:rsid w:val="00E56A25"/>
    <w:rsid w:val="00E61C63"/>
    <w:rsid w:val="00E9152D"/>
    <w:rsid w:val="00E94C31"/>
    <w:rsid w:val="00EE2C73"/>
    <w:rsid w:val="00F06999"/>
    <w:rsid w:val="00F1415F"/>
    <w:rsid w:val="00F22BE8"/>
    <w:rsid w:val="00F23BB9"/>
    <w:rsid w:val="00F37D5E"/>
    <w:rsid w:val="00F60B65"/>
    <w:rsid w:val="00F612A3"/>
    <w:rsid w:val="00F70724"/>
    <w:rsid w:val="00FA0454"/>
    <w:rsid w:val="00FA2BC3"/>
    <w:rsid w:val="00FC35AB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B19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DB19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en mathématique sur 3 ans</vt:lpstr>
    </vt:vector>
  </TitlesOfParts>
  <Company>C.S. Marguerite-Bourgeoys</Company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en mathématique sur 3 ans</dc:title>
  <dc:creator>Informatique</dc:creator>
  <cp:lastModifiedBy>Mongrain Sophie</cp:lastModifiedBy>
  <cp:revision>2</cp:revision>
  <cp:lastPrinted>2014-11-21T19:23:00Z</cp:lastPrinted>
  <dcterms:created xsi:type="dcterms:W3CDTF">2016-12-07T15:44:00Z</dcterms:created>
  <dcterms:modified xsi:type="dcterms:W3CDTF">2016-12-07T15:44:00Z</dcterms:modified>
</cp:coreProperties>
</file>