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1"/>
        <w:gridCol w:w="3954"/>
        <w:gridCol w:w="3175"/>
      </w:tblGrid>
      <w:tr w:rsidR="00125508" w:rsidRPr="00A675E3">
        <w:trPr>
          <w:tblCellSpacing w:w="0" w:type="dxa"/>
        </w:trPr>
        <w:tc>
          <w:tcPr>
            <w:tcW w:w="1000" w:type="pct"/>
            <w:vMerge w:val="restart"/>
            <w:shd w:val="clear" w:color="auto" w:fill="FFFFFF"/>
            <w:vAlign w:val="center"/>
          </w:tcPr>
          <w:p w:rsidR="00125508" w:rsidRPr="00A675E3" w:rsidRDefault="005F3907" w:rsidP="005F3907">
            <w:pPr>
              <w:pStyle w:val="Titre1"/>
              <w:rPr>
                <w:rFonts w:ascii="Arial" w:hAnsi="Arial" w:cs="Arial"/>
                <w:color w:val="000000"/>
              </w:rPr>
            </w:pPr>
            <w:r w:rsidRPr="00A675E3">
              <w:rPr>
                <w:rFonts w:ascii="Arial" w:hAnsi="Arial" w:cs="Arial"/>
                <w:noProof/>
              </w:rPr>
              <w:drawing>
                <wp:inline distT="0" distB="0" distL="0" distR="0" wp14:anchorId="20F55E63" wp14:editId="0032BD75">
                  <wp:extent cx="1943100" cy="990600"/>
                  <wp:effectExtent l="0" t="0" r="0" b="0"/>
                  <wp:docPr id="1" name="Image 1" descr="Agence de développement de réseaux locaux de services de santé et de services sociaux">
                    <a:hlinkClick xmlns:a="http://schemas.openxmlformats.org/drawingml/2006/main" r:id="rId6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ence de développement de réseaux locaux de services de santé et de services sociau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125508" w:rsidRPr="00A675E3" w:rsidRDefault="005F3907">
            <w:pPr>
              <w:jc w:val="right"/>
              <w:rPr>
                <w:rFonts w:ascii="Arial" w:hAnsi="Arial" w:cs="Arial"/>
                <w:color w:val="000000"/>
              </w:rPr>
            </w:pPr>
            <w:r w:rsidRPr="00A675E3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359ADB8A" wp14:editId="10E51328">
                  <wp:extent cx="4267200" cy="723900"/>
                  <wp:effectExtent l="0" t="0" r="0" b="0"/>
                  <wp:docPr id="2" name="Image 2" descr="Ville de Montré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lle de Montré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508" w:rsidRPr="00A675E3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25508" w:rsidRPr="00A675E3" w:rsidRDefault="001255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50" w:type="pct"/>
            <w:shd w:val="clear" w:color="auto" w:fill="FFFFFF"/>
            <w:vAlign w:val="center"/>
          </w:tcPr>
          <w:p w:rsidR="00125508" w:rsidRPr="00A675E3" w:rsidRDefault="005F3907">
            <w:pPr>
              <w:rPr>
                <w:rFonts w:ascii="Arial" w:hAnsi="Arial" w:cs="Arial"/>
                <w:color w:val="000000"/>
              </w:rPr>
            </w:pPr>
            <w:r w:rsidRPr="00A675E3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1" allowOverlap="1" wp14:anchorId="3F1C951C" wp14:editId="46913A20">
                      <wp:simplePos x="0" y="0"/>
                      <wp:positionH relativeFrom="character">
                        <wp:posOffset>57150</wp:posOffset>
                      </wp:positionH>
                      <wp:positionV relativeFrom="line">
                        <wp:posOffset>9525</wp:posOffset>
                      </wp:positionV>
                      <wp:extent cx="2571750" cy="161925"/>
                      <wp:effectExtent l="0" t="0" r="0" b="0"/>
                      <wp:wrapNone/>
                      <wp:docPr id="13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71750" cy="161925"/>
                                <a:chOff x="90" y="15"/>
                                <a:chExt cx="4050" cy="255"/>
                              </a:xfrm>
                            </wpg:grpSpPr>
                            <wps:wsp>
                              <wps:cNvPr id="14" name="Rectangle 16">
                                <a:hlinkClick r:id="rId9" tgtFrame="_blank"/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55" y="15"/>
                                  <a:ext cx="1185" cy="1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Rectangle 17">
                                <a:hlinkClick r:id="rId10"/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0" y="15"/>
                                  <a:ext cx="645" cy="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Rectangle 18">
                                <a:hlinkClick r:id="rId11"/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75" y="15"/>
                                  <a:ext cx="945" cy="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9">
                                <a:hlinkClick r:id="rId12"/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" y="15"/>
                                  <a:ext cx="795" cy="2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5" o:spid="_x0000_s1026" style="position:absolute;margin-left:4.5pt;margin-top:.75pt;width:202.5pt;height:12.75pt;z-index:251658240;mso-position-horizontal-relative:char;mso-position-vertical-relative:line" coordorigin="90,15" coordsize="405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">
                      <v:rect id="Rectangle 16" o:spid="_x0000_s1027" href="http://www.gouv.qc.ca/wps/portal/pgs/commun" target="_blank" style="position:absolute;left:2955;top:15;width:1185;height:1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7sdrwA&#10;AADbAAAADwAAAGRycy9kb3ducmV2LnhtbERPSwrCMBDdC94hjOBOU0VEqlFEEK0LodoDDM3YFptJ&#10;aaLW2xtBcDeP953VpjO1eFLrKssKJuMIBHFudcWFguy6Hy1AOI+ssbZMCt7kYLPu91YYa/vilJ4X&#10;X4gQwi5GBaX3TSyly0sy6Ma2IQ7czbYGfYBtIXWLrxBuajmNork0WHFoKLGhXUn5/fIwCqYL0uek&#10;8vaQ3JN0zoZPWXpQajjotksQnjr/F//cRx3mz+D7SzhAr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vfux2vAAAANsAAAAPAAAAAAAAAAAAAAAAAJgCAABkcnMvZG93bnJldi54&#10;bWxQSwUGAAAAAAQABAD1AAAAgQMAAAAA&#10;" o:button="t" filled="f" stroked="f">
                        <v:fill o:detectmouseclick="t"/>
                      </v:rect>
                      <v:rect id="Rectangle 17" o:spid="_x0000_s1028" href="http://www.santepub-mtl.qc.ca/nousjoindre.html" style="position:absolute;left:2130;top:15;width:64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JJ7bwA&#10;AADbAAAADwAAAGRycy9kb3ducmV2LnhtbERPSwrCMBDdC94hjOBOUwVFqlFEEK0LodoDDM3YFptJ&#10;aaLW2xtBcDeP953VpjO1eFLrKssKJuMIBHFudcWFguy6Hy1AOI+ssbZMCt7kYLPu91YYa/vilJ4X&#10;X4gQwi5GBaX3TSyly0sy6Ma2IQ7czbYGfYBtIXWLrxBuajmNork0WHFoKLGhXUn5/fIwCqYL0uek&#10;8vaQ3JN0zoZPWXpQajjotksQnjr/F//cRx3mz+D7SzhArj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AMkntvAAAANsAAAAPAAAAAAAAAAAAAAAAAJgCAABkcnMvZG93bnJldi54&#10;bWxQSwUGAAAAAAQABAD1AAAAgQMAAAAA&#10;" o:button="t" filled="f" stroked="f">
                        <v:fill o:detectmouseclick="t"/>
                      </v:rect>
                      <v:rect id="Rectangle 18" o:spid="_x0000_s1029" href="http://www.santepub-mtl.qc.ca/plan-site.html" style="position:absolute;left:975;top:15;width:945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DXmrwA&#10;AADbAAAADwAAAGRycy9kb3ducmV2LnhtbERPSwrCMBDdC94hjOBOU10UqUYRQbQuhGoPMDRjW2wm&#10;pYlab28Ewd083ndWm9404kmdqy0rmE0jEMSF1TWXCvLrfrIA4TyyxsYyKXiTg816OFhhou2LM3pe&#10;fClCCLsEFVTet4mUrqjIoJvaljhwN9sZ9AF2pdQdvkK4aeQ8imJpsObQUGFLu4qK++VhFMwXpM9p&#10;7e0hvadZzIZPeXZQajzqt0sQnnr/F//cRx3mx/D9JRwg1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4NeavAAAANsAAAAPAAAAAAAAAAAAAAAAAJgCAABkcnMvZG93bnJldi54&#10;bWxQSwUGAAAAAAQABAD1AAAAgQMAAAAA&#10;" o:button="t" filled="f" stroked="f">
                        <v:fill o:detectmouseclick="t"/>
                      </v:rect>
                      <v:rect id="Rectangle 19" o:spid="_x0000_s1030" href="http://www.santepub-mtl.qc.ca/index.html" style="position:absolute;left:90;top:15;width:795;height: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6xyAbwA&#10;AADbAAAADwAAAGRycy9kb3ducmV2LnhtbERPSwrCMBDdC94hjOBOU12oVKOIIFoXQrUHGJqxLTaT&#10;0kSttzeC4G4e7zurTWdq8aTWVZYVTMYRCOLc6ooLBdl1P1qAcB5ZY22ZFLzJwWbd760w1vbFKT0v&#10;vhAhhF2MCkrvm1hKl5dk0I1tQxy4m20N+gDbQuoWXyHc1HIaRTNpsOLQUGJDu5Ly++VhFEwXpM9J&#10;5e0huSfpjA2fsvSg1HDQbZcgPHX+L/65jzrMn8P3l3CAXH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frHIBvAAAANsAAAAPAAAAAAAAAAAAAAAAAJgCAABkcnMvZG93bnJldi54&#10;bWxQSwUGAAAAAAQABAD1AAAAgQMAAAAA&#10;" o:button="t" filled="f" stroked="f">
                        <v:fill o:detectmouseclick="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bookmarkStart w:id="0" w:name="haut"/>
            <w:bookmarkEnd w:id="0"/>
            <w:r w:rsidRPr="00A675E3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4C6FA721" wp14:editId="726B7E18">
                  <wp:extent cx="2667000" cy="152400"/>
                  <wp:effectExtent l="0" t="0" r="0" b="0"/>
                  <wp:docPr id="3" name="Image 3" descr="banaccue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naccue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25508" w:rsidRPr="00A675E3" w:rsidRDefault="005F3907">
            <w:pPr>
              <w:jc w:val="right"/>
              <w:rPr>
                <w:rFonts w:ascii="Arial" w:hAnsi="Arial" w:cs="Arial"/>
                <w:color w:val="000000"/>
              </w:rPr>
            </w:pPr>
            <w:r w:rsidRPr="00A675E3">
              <w:rPr>
                <w:rFonts w:ascii="Arial" w:hAnsi="Arial" w:cs="Arial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1" layoutInCell="1" allowOverlap="1" wp14:anchorId="20D14825" wp14:editId="17C97CCD">
                      <wp:simplePos x="0" y="0"/>
                      <wp:positionH relativeFrom="character">
                        <wp:posOffset>28575</wp:posOffset>
                      </wp:positionH>
                      <wp:positionV relativeFrom="line">
                        <wp:posOffset>9525</wp:posOffset>
                      </wp:positionV>
                      <wp:extent cx="1905000" cy="190500"/>
                      <wp:effectExtent l="0" t="0" r="0" b="0"/>
                      <wp:wrapNone/>
                      <wp:docPr id="9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0" cy="190500"/>
                                <a:chOff x="45" y="15"/>
                                <a:chExt cx="3000" cy="300"/>
                              </a:xfrm>
                            </wpg:grpSpPr>
                            <wps:wsp>
                              <wps:cNvPr id="10" name="Rectangle 12">
                                <a:hlinkClick r:id="rId14"/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325" y="15"/>
                                  <a:ext cx="720" cy="2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Rectangle 13">
                                <a:hlinkClick r:id="rId15"/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70" y="30"/>
                                  <a:ext cx="990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Rectangle 14">
                                <a:hlinkClick r:id="rId16"/>
                              </wps:cNvPr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" y="15"/>
                                  <a:ext cx="990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1" o:spid="_x0000_s1026" style="position:absolute;margin-left:2.25pt;margin-top:.75pt;width:150pt;height:15pt;z-index:251657216;mso-position-horizontal-relative:char;mso-position-vertical-relative:line" coordorigin="45,15" coordsize="30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">
                      <v:rect id="Rectangle 12" o:spid="_x0000_s1027" href="http://www.santepub-mtl.qc.ca/english/index.html" style="position:absolute;left:2325;top:15;width:720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XqdcEA&#10;AADbAAAADwAAAGRycy9kb3ducmV2LnhtbESPQYvCQAyF74L/YYiwN52uB5HqWERYavewUO0PCJ3Y&#10;FjuZ0hm1++83hwVvCe/lvS/7bHK9etIYOs8GPlcJKOLa244bA9X1a7kFFSKyxd4zGfilANlhPttj&#10;av2LS3peYqMkhEOKBtoYh1TrULfkMKz8QCzazY8Oo6xjo+2ILwl3vV4nyUY77FgaWhzo1FJ9vzyc&#10;gfWW7E/RRZ8X96LcsOPvqsyN+VhMxx2oSFN8m/+vz1bwhV5+kQH04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F6nXBAAAA2wAAAA8AAAAAAAAAAAAAAAAAmAIAAGRycy9kb3du&#10;cmV2LnhtbFBLBQYAAAAABAAEAPUAAACGAwAAAAA=&#10;" o:button="t" filled="f" stroked="f">
                        <v:fill o:detectmouseclick="t"/>
                      </v:rect>
                      <v:rect id="Rectangle 13" o:spid="_x0000_s1028" href="http://www.santepub-mtl.qc.ca/Publication/index.html" style="position:absolute;left:1170;top:30;width:990;height:2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lP7rwA&#10;AADbAAAADwAAAGRycy9kb3ducmV2LnhtbERPSwrCMBDdC94hjOBOU12IVGMRQbQuhKoHGJqxLW0m&#10;pYlab28Ewd083nfWSW8a8aTOVZYVzKYRCOLc6ooLBbfrfrIE4TyyxsYyKXiTg2QzHKwx1vbFGT0v&#10;vhAhhF2MCkrv21hKl5dk0E1tSxy4u+0M+gC7QuoOXyHcNHIeRQtpsOLQUGJLu5Ly+vIwCuZL0ue0&#10;8vaQ1mm2YMOnW3ZQajzqtysQnnr/F//cRx3mz+D7SzhAbj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/CU/uvAAAANsAAAAPAAAAAAAAAAAAAAAAAJgCAABkcnMvZG93bnJldi54&#10;bWxQSwUGAAAAAAQABAD1AAAAgQMAAAAA&#10;" o:button="t" filled="f" stroked="f">
                        <v:fill o:detectmouseclick="t"/>
                      </v:rect>
                      <v:rect id="Rectangle 14" o:spid="_x0000_s1029" href="http://www.santepub-mtl.qc.ca/index-site.html" style="position:absolute;left:45;top:15;width:990;height:3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vRmbwA&#10;AADbAAAADwAAAGRycy9kb3ducmV2LnhtbERPSwrCMBDdC94hjOBOU7sQqUYRQbQuhGoPMDRjW2wm&#10;pYlab28Ewd083ndWm9404kmdqy0rmE0jEMSF1TWXCvLrfrIA4TyyxsYyKXiTg816OFhhou2LM3pe&#10;fClCCLsEFVTet4mUrqjIoJvaljhwN9sZ9AF2pdQdvkK4aWQcRXNpsObQUGFLu4qK++VhFMQL0ue0&#10;9vaQ3tNszoZPeXZQajzqt0sQnnr/F//cRx3mx/D9JRwg1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29GZvAAAANsAAAAPAAAAAAAAAAAAAAAAAJgCAABkcnMvZG93bnJldi54&#10;bWxQSwUGAAAAAAQABAD1AAAAgQMAAAAA&#10;" o:button="t" filled="f" stroked="f">
                        <v:fill o:detectmouseclick="t"/>
                      </v:rect>
                      <w10:wrap anchory="line"/>
                      <w10:anchorlock/>
                    </v:group>
                  </w:pict>
                </mc:Fallback>
              </mc:AlternateContent>
            </w:r>
            <w:r w:rsidRPr="00A675E3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27C57148" wp14:editId="5C97A275">
                  <wp:extent cx="2141220" cy="152400"/>
                  <wp:effectExtent l="0" t="0" r="0" b="0"/>
                  <wp:docPr id="4" name="Image 4" descr="texte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texte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5508" w:rsidRPr="00A675E3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</w:tcPr>
          <w:p w:rsidR="00125508" w:rsidRPr="00A675E3" w:rsidRDefault="0012550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125508" w:rsidRPr="00A675E3" w:rsidRDefault="005F3907">
            <w:pPr>
              <w:rPr>
                <w:rFonts w:ascii="Arial" w:hAnsi="Arial" w:cs="Arial"/>
                <w:color w:val="000000"/>
              </w:rPr>
            </w:pPr>
            <w:r w:rsidRPr="00A675E3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40405166" wp14:editId="7E7F894C">
                  <wp:extent cx="2004060" cy="182880"/>
                  <wp:effectExtent l="0" t="0" r="0" b="0"/>
                  <wp:docPr id="5" name="Image 5" descr="banreg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nreg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5508" w:rsidRPr="00A675E3" w:rsidRDefault="00125508" w:rsidP="00125508">
      <w:pPr>
        <w:shd w:val="clear" w:color="auto" w:fill="FFFFFF"/>
        <w:rPr>
          <w:rFonts w:ascii="Arial" w:hAnsi="Arial" w:cs="Arial"/>
          <w:vanish/>
          <w:color w:val="00000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125508" w:rsidRPr="00A675E3">
        <w:trPr>
          <w:tblCellSpacing w:w="0" w:type="dxa"/>
        </w:trPr>
        <w:tc>
          <w:tcPr>
            <w:tcW w:w="0" w:type="auto"/>
            <w:shd w:val="clear" w:color="auto" w:fill="7685A6"/>
            <w:vAlign w:val="center"/>
          </w:tcPr>
          <w:p w:rsidR="00125508" w:rsidRPr="00A675E3" w:rsidRDefault="005F3907">
            <w:pPr>
              <w:jc w:val="center"/>
              <w:rPr>
                <w:rFonts w:ascii="Arial" w:hAnsi="Arial" w:cs="Arial"/>
                <w:color w:val="000000"/>
              </w:rPr>
            </w:pPr>
            <w:r w:rsidRPr="00A675E3">
              <w:rPr>
                <w:rFonts w:ascii="Arial" w:hAnsi="Arial" w:cs="Arial"/>
                <w:noProof/>
                <w:color w:val="000000"/>
              </w:rPr>
              <w:drawing>
                <wp:inline distT="0" distB="0" distL="0" distR="0" wp14:anchorId="7DC3213E" wp14:editId="41DF324C">
                  <wp:extent cx="2545080" cy="259080"/>
                  <wp:effectExtent l="0" t="0" r="0" b="0"/>
                  <wp:docPr id="6" name="Image 6" descr="Nutrition et aliment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Nutrition et alimentat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5080" cy="259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5508" w:rsidRPr="00A675E3" w:rsidRDefault="00125508" w:rsidP="00125508">
      <w:pPr>
        <w:shd w:val="clear" w:color="auto" w:fill="FFFFFF"/>
        <w:rPr>
          <w:rFonts w:ascii="Arial" w:hAnsi="Arial" w:cs="Arial"/>
          <w:color w:val="000000"/>
          <w:sz w:val="15"/>
          <w:szCs w:val="15"/>
        </w:rPr>
      </w:pPr>
      <w:hyperlink r:id="rId20" w:history="1">
        <w:r w:rsidRPr="00A675E3">
          <w:rPr>
            <w:rStyle w:val="Lienhypertexte"/>
            <w:rFonts w:ascii="Arial" w:hAnsi="Arial" w:cs="Arial"/>
            <w:sz w:val="15"/>
            <w:szCs w:val="15"/>
          </w:rPr>
          <w:t>Nutrition et alimentation</w:t>
        </w:r>
      </w:hyperlink>
      <w:r w:rsidRPr="00A675E3">
        <w:rPr>
          <w:rFonts w:ascii="Arial" w:hAnsi="Arial" w:cs="Arial"/>
          <w:color w:val="000000"/>
          <w:sz w:val="15"/>
          <w:szCs w:val="15"/>
        </w:rPr>
        <w:t xml:space="preserve"> &gt; </w:t>
      </w:r>
      <w:hyperlink r:id="rId21" w:history="1">
        <w:r w:rsidRPr="00A675E3">
          <w:rPr>
            <w:rStyle w:val="Lienhypertexte"/>
            <w:rFonts w:ascii="Arial" w:hAnsi="Arial" w:cs="Arial"/>
            <w:sz w:val="15"/>
            <w:szCs w:val="15"/>
          </w:rPr>
          <w:t>Alliés pour les fruits - index</w:t>
        </w:r>
      </w:hyperlink>
      <w:r w:rsidRPr="00A675E3">
        <w:rPr>
          <w:rFonts w:ascii="Arial" w:hAnsi="Arial" w:cs="Arial"/>
          <w:color w:val="000000"/>
          <w:sz w:val="15"/>
          <w:szCs w:val="15"/>
        </w:rPr>
        <w:t xml:space="preserve"> &gt; </w:t>
      </w:r>
      <w:hyperlink r:id="rId22" w:history="1">
        <w:r w:rsidRPr="00A675E3">
          <w:rPr>
            <w:rStyle w:val="Lienhypertexte"/>
            <w:rFonts w:ascii="Arial" w:hAnsi="Arial" w:cs="Arial"/>
            <w:sz w:val="15"/>
            <w:szCs w:val="15"/>
          </w:rPr>
          <w:t>Information pour les gestionnaires</w:t>
        </w:r>
      </w:hyperlink>
      <w:r w:rsidRPr="00A675E3">
        <w:rPr>
          <w:rFonts w:ascii="Arial" w:hAnsi="Arial" w:cs="Arial"/>
          <w:color w:val="000000"/>
          <w:sz w:val="15"/>
          <w:szCs w:val="15"/>
        </w:rPr>
        <w:t xml:space="preserve"> &gt; </w:t>
      </w:r>
    </w:p>
    <w:p w:rsidR="00125508" w:rsidRPr="00A675E3" w:rsidRDefault="00125508" w:rsidP="00125508">
      <w:pPr>
        <w:pStyle w:val="Titre1"/>
        <w:shd w:val="clear" w:color="auto" w:fill="FFFFFF"/>
        <w:rPr>
          <w:rFonts w:ascii="Arial" w:hAnsi="Arial" w:cs="Arial"/>
        </w:rPr>
      </w:pPr>
      <w:r w:rsidRPr="00A675E3">
        <w:rPr>
          <w:rFonts w:ascii="Arial" w:hAnsi="Arial" w:cs="Arial"/>
        </w:rPr>
        <w:t xml:space="preserve">Alliés pour la santé - Les fruits et légumes </w:t>
      </w:r>
      <w:r w:rsidRPr="00A675E3">
        <w:rPr>
          <w:rFonts w:ascii="Arial" w:hAnsi="Arial" w:cs="Arial"/>
        </w:rPr>
        <w:br/>
        <w:t>Information aux professionnels</w:t>
      </w:r>
    </w:p>
    <w:p w:rsidR="00125508" w:rsidRPr="00A675E3" w:rsidRDefault="00125508" w:rsidP="00125508">
      <w:pPr>
        <w:pStyle w:val="Titre4"/>
        <w:shd w:val="clear" w:color="auto" w:fill="FFFFFF"/>
        <w:rPr>
          <w:rFonts w:ascii="Arial" w:hAnsi="Arial" w:cs="Arial"/>
        </w:rPr>
      </w:pPr>
      <w:r w:rsidRPr="00A675E3">
        <w:rPr>
          <w:rFonts w:ascii="Arial" w:hAnsi="Arial" w:cs="Arial"/>
        </w:rPr>
        <w:t xml:space="preserve">La promotion des fruits et légumes </w:t>
      </w:r>
    </w:p>
    <w:p w:rsidR="00125508" w:rsidRPr="00A675E3" w:rsidRDefault="00125508" w:rsidP="00125508">
      <w:pPr>
        <w:pStyle w:val="Titre2"/>
        <w:shd w:val="clear" w:color="auto" w:fill="FFFFFF"/>
        <w:rPr>
          <w:rFonts w:ascii="Arial" w:hAnsi="Arial" w:cs="Arial"/>
        </w:rPr>
      </w:pPr>
      <w:r w:rsidRPr="00A675E3">
        <w:rPr>
          <w:rFonts w:ascii="Arial" w:hAnsi="Arial" w:cs="Arial"/>
        </w:rPr>
        <w:t xml:space="preserve">Comment favoriser la consommation de fruits et de légumes dans les services alimentaires ? </w:t>
      </w:r>
    </w:p>
    <w:p w:rsidR="00125508" w:rsidRPr="00A675E3" w:rsidRDefault="005F3907" w:rsidP="00125508">
      <w:pPr>
        <w:pStyle w:val="NormalWeb2"/>
        <w:shd w:val="clear" w:color="auto" w:fill="FFFFFF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noProof/>
          <w:color w:val="000000"/>
        </w:rPr>
        <w:drawing>
          <wp:inline distT="0" distB="0" distL="0" distR="0" wp14:anchorId="2A99614E" wp14:editId="5936C30D">
            <wp:extent cx="1173480" cy="1059180"/>
            <wp:effectExtent l="0" t="0" r="0" b="0"/>
            <wp:docPr id="7" name="Image 7" descr="Fruit et lég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ruit et légume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508" w:rsidRPr="00A675E3">
        <w:rPr>
          <w:rFonts w:ascii="Arial" w:hAnsi="Arial" w:cs="Arial"/>
          <w:color w:val="000000"/>
        </w:rPr>
        <w:br/>
        <w:t xml:space="preserve">Voici quelques suggestions pour augmenter la disponibilité des fruits et légumes dans les services alimentaires afin de permettre un accès facile et rapide à ces derniers et inciter votre clientèle à les consommer davantage. </w:t>
      </w:r>
    </w:p>
    <w:p w:rsidR="00125508" w:rsidRPr="00A675E3" w:rsidRDefault="00125508" w:rsidP="00125508">
      <w:pPr>
        <w:pStyle w:val="Titre3"/>
        <w:shd w:val="clear" w:color="auto" w:fill="FFFFFF"/>
        <w:rPr>
          <w:rFonts w:ascii="Arial" w:hAnsi="Arial" w:cs="Arial"/>
          <w:color w:val="000000"/>
        </w:rPr>
      </w:pPr>
      <w:bookmarkStart w:id="1" w:name="variete"/>
      <w:bookmarkEnd w:id="1"/>
      <w:r w:rsidRPr="00A675E3">
        <w:rPr>
          <w:rFonts w:ascii="Arial" w:hAnsi="Arial" w:cs="Arial"/>
          <w:color w:val="000000"/>
        </w:rPr>
        <w:t>Misez sur la variété</w:t>
      </w:r>
    </w:p>
    <w:p w:rsidR="00125508" w:rsidRPr="00A675E3" w:rsidRDefault="00125508" w:rsidP="00125508">
      <w:pPr>
        <w:numPr>
          <w:ilvl w:val="0"/>
          <w:numId w:val="1"/>
        </w:numPr>
        <w:shd w:val="clear" w:color="auto" w:fill="FFFFFF"/>
        <w:spacing w:before="120" w:after="120"/>
        <w:ind w:left="133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Offrez tous les jours une variété de fruits et de légumes frais. </w:t>
      </w:r>
    </w:p>
    <w:p w:rsidR="00125508" w:rsidRPr="00A675E3" w:rsidRDefault="00125508" w:rsidP="00125508">
      <w:pPr>
        <w:numPr>
          <w:ilvl w:val="0"/>
          <w:numId w:val="1"/>
        </w:numPr>
        <w:shd w:val="clear" w:color="auto" w:fill="FFFFFF"/>
        <w:spacing w:before="120" w:after="120"/>
        <w:ind w:left="133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Offrez à l’occasion des fruits exotiques, cela piquera la curiosité du consommateur. </w:t>
      </w:r>
    </w:p>
    <w:p w:rsidR="00125508" w:rsidRPr="00A675E3" w:rsidRDefault="00125508" w:rsidP="00125508">
      <w:pPr>
        <w:numPr>
          <w:ilvl w:val="0"/>
          <w:numId w:val="1"/>
        </w:numPr>
        <w:shd w:val="clear" w:color="auto" w:fill="FFFFFF"/>
        <w:spacing w:before="120" w:after="120"/>
        <w:ind w:left="133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Offrez tous les jours des assiettes de crudités. Variez les légumes et les trempettes. Portez une attention particulière aux couleurs et à la présentation des légumes. </w:t>
      </w:r>
    </w:p>
    <w:p w:rsidR="00125508" w:rsidRPr="00A675E3" w:rsidRDefault="00125508" w:rsidP="00125508">
      <w:pPr>
        <w:numPr>
          <w:ilvl w:val="0"/>
          <w:numId w:val="1"/>
        </w:numPr>
        <w:shd w:val="clear" w:color="auto" w:fill="FFFFFF"/>
        <w:spacing w:before="120" w:after="120"/>
        <w:ind w:left="133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Offrez une grande variété de salades remplies de fruits et légumes colorés. </w:t>
      </w:r>
    </w:p>
    <w:p w:rsidR="00125508" w:rsidRPr="00A675E3" w:rsidRDefault="00125508" w:rsidP="00125508">
      <w:pPr>
        <w:numPr>
          <w:ilvl w:val="0"/>
          <w:numId w:val="1"/>
        </w:numPr>
        <w:shd w:val="clear" w:color="auto" w:fill="FFFFFF"/>
        <w:spacing w:before="120" w:after="120"/>
        <w:ind w:left="133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Offrez différentes variétés de jus de fruits et de légumes (cocktail de jus de légumes assaisonnés, jus de fruits mélangés…). </w:t>
      </w:r>
    </w:p>
    <w:p w:rsidR="00A675E3" w:rsidRDefault="00A675E3">
      <w:pPr>
        <w:rPr>
          <w:rFonts w:ascii="Arial" w:hAnsi="Arial" w:cs="Arial"/>
          <w:b/>
          <w:bCs/>
          <w:color w:val="000000"/>
          <w:sz w:val="25"/>
          <w:szCs w:val="25"/>
        </w:rPr>
      </w:pPr>
      <w:bookmarkStart w:id="2" w:name="presentation"/>
      <w:bookmarkEnd w:id="2"/>
      <w:r>
        <w:rPr>
          <w:rFonts w:ascii="Arial" w:hAnsi="Arial" w:cs="Arial"/>
          <w:color w:val="000000"/>
        </w:rPr>
        <w:br w:type="page"/>
      </w:r>
    </w:p>
    <w:p w:rsidR="00125508" w:rsidRPr="00A675E3" w:rsidRDefault="00125508" w:rsidP="00125508">
      <w:pPr>
        <w:pStyle w:val="Titre3"/>
        <w:shd w:val="clear" w:color="auto" w:fill="FFFFFF"/>
        <w:ind w:left="795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lastRenderedPageBreak/>
        <w:t xml:space="preserve">Misez sur la présentation </w:t>
      </w:r>
    </w:p>
    <w:p w:rsidR="00125508" w:rsidRPr="00A675E3" w:rsidRDefault="00125508" w:rsidP="00125508">
      <w:pPr>
        <w:numPr>
          <w:ilvl w:val="0"/>
          <w:numId w:val="2"/>
        </w:numPr>
        <w:shd w:val="clear" w:color="auto" w:fill="FFFFFF"/>
        <w:spacing w:before="120" w:after="120"/>
        <w:ind w:left="205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Faites en sorte que les fruits et les légumes offerts soient bien présentés, abondants et appétissants pour les clients. </w:t>
      </w:r>
    </w:p>
    <w:p w:rsidR="00125508" w:rsidRPr="00A675E3" w:rsidRDefault="00125508" w:rsidP="00125508">
      <w:pPr>
        <w:numPr>
          <w:ilvl w:val="0"/>
          <w:numId w:val="2"/>
        </w:numPr>
        <w:shd w:val="clear" w:color="auto" w:fill="FFFFFF"/>
        <w:spacing w:before="120" w:after="120"/>
        <w:ind w:left="205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Présentez dans de jolis paniers, un assortiment de fruits frais (pommes, oranges, poires, bananes, kiwis). </w:t>
      </w:r>
    </w:p>
    <w:p w:rsidR="00125508" w:rsidRPr="00A675E3" w:rsidRDefault="00125508" w:rsidP="00125508">
      <w:pPr>
        <w:numPr>
          <w:ilvl w:val="0"/>
          <w:numId w:val="2"/>
        </w:numPr>
        <w:shd w:val="clear" w:color="auto" w:fill="FFFFFF"/>
        <w:spacing w:before="120" w:after="120"/>
        <w:ind w:left="205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Offrez du fromage (Brie, Oka) accompagné de quartiers de pommes, de poires et de raisins; du Cheddar ou du fromage cottage avec du cantaloup, du melon miel, des raisins et une belle fraise. </w:t>
      </w:r>
    </w:p>
    <w:p w:rsidR="00125508" w:rsidRPr="00A675E3" w:rsidRDefault="00125508" w:rsidP="00125508">
      <w:pPr>
        <w:numPr>
          <w:ilvl w:val="0"/>
          <w:numId w:val="2"/>
        </w:numPr>
        <w:shd w:val="clear" w:color="auto" w:fill="FFFFFF"/>
        <w:spacing w:before="120" w:after="120"/>
        <w:ind w:left="205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Rehaussez vos salades vertes de cresson, chou rouge, </w:t>
      </w:r>
      <w:proofErr w:type="spellStart"/>
      <w:r w:rsidRPr="00A675E3">
        <w:rPr>
          <w:rFonts w:ascii="Arial" w:hAnsi="Arial" w:cs="Arial"/>
          <w:color w:val="000000"/>
        </w:rPr>
        <w:t>radicchio</w:t>
      </w:r>
      <w:proofErr w:type="spellEnd"/>
      <w:r w:rsidRPr="00A675E3">
        <w:rPr>
          <w:rFonts w:ascii="Arial" w:hAnsi="Arial" w:cs="Arial"/>
          <w:color w:val="000000"/>
        </w:rPr>
        <w:t xml:space="preserve">, chicorée, endive, épinard. Variez les sortes de laitue </w:t>
      </w:r>
      <w:proofErr w:type="gramStart"/>
      <w:r w:rsidRPr="00A675E3">
        <w:rPr>
          <w:rFonts w:ascii="Arial" w:hAnsi="Arial" w:cs="Arial"/>
          <w:color w:val="000000"/>
        </w:rPr>
        <w:t>( boston</w:t>
      </w:r>
      <w:proofErr w:type="gramEnd"/>
      <w:r w:rsidRPr="00A675E3">
        <w:rPr>
          <w:rFonts w:ascii="Arial" w:hAnsi="Arial" w:cs="Arial"/>
          <w:color w:val="000000"/>
        </w:rPr>
        <w:t xml:space="preserve">, romaine, frisée). </w:t>
      </w:r>
    </w:p>
    <w:p w:rsidR="00125508" w:rsidRPr="00A675E3" w:rsidRDefault="00125508" w:rsidP="00125508">
      <w:pPr>
        <w:numPr>
          <w:ilvl w:val="0"/>
          <w:numId w:val="2"/>
        </w:numPr>
        <w:shd w:val="clear" w:color="auto" w:fill="FFFFFF"/>
        <w:spacing w:before="120" w:after="120"/>
        <w:ind w:left="205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Garnissez vos coupes de salade de fruits d’une </w:t>
      </w:r>
      <w:proofErr w:type="gramStart"/>
      <w:r w:rsidRPr="00A675E3">
        <w:rPr>
          <w:rFonts w:ascii="Arial" w:hAnsi="Arial" w:cs="Arial"/>
          <w:color w:val="000000"/>
        </w:rPr>
        <w:t>demie fraise</w:t>
      </w:r>
      <w:proofErr w:type="gramEnd"/>
      <w:r w:rsidRPr="00A675E3">
        <w:rPr>
          <w:rFonts w:ascii="Arial" w:hAnsi="Arial" w:cs="Arial"/>
          <w:color w:val="000000"/>
        </w:rPr>
        <w:t xml:space="preserve">, d’un quartier de kiwi ou d’une feuille de menthe. Elles seront plus attrayantes sans être plus chères. </w:t>
      </w:r>
    </w:p>
    <w:p w:rsidR="00125508" w:rsidRPr="00A675E3" w:rsidRDefault="00125508" w:rsidP="00125508">
      <w:pPr>
        <w:numPr>
          <w:ilvl w:val="0"/>
          <w:numId w:val="2"/>
        </w:numPr>
        <w:shd w:val="clear" w:color="auto" w:fill="FFFFFF"/>
        <w:spacing w:before="120" w:after="120"/>
        <w:ind w:left="205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Garnissez les verres de jus (100% purs) d’une fraise ou d’un quartier d’orange. </w:t>
      </w:r>
    </w:p>
    <w:p w:rsidR="00125508" w:rsidRPr="00A675E3" w:rsidRDefault="00125508" w:rsidP="00125508">
      <w:pPr>
        <w:numPr>
          <w:ilvl w:val="0"/>
          <w:numId w:val="2"/>
        </w:numPr>
        <w:shd w:val="clear" w:color="auto" w:fill="FFFFFF"/>
        <w:spacing w:before="120" w:after="120"/>
        <w:ind w:left="205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Garnissez les jus de légumes d'une branche de céleri ou d'un quartier de citron. </w:t>
      </w:r>
    </w:p>
    <w:p w:rsidR="00125508" w:rsidRPr="00A675E3" w:rsidRDefault="00125508" w:rsidP="00125508">
      <w:pPr>
        <w:numPr>
          <w:ilvl w:val="0"/>
          <w:numId w:val="2"/>
        </w:numPr>
        <w:shd w:val="clear" w:color="auto" w:fill="FFFFFF"/>
        <w:spacing w:before="120" w:after="120"/>
        <w:ind w:left="205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Mettez de la couleur dans vos assiettes de crudités : brocoli, chou-fleur, carottes, radis, tomates, poivrons vert, rouge et jaune. Les poivrons de couleur sont parfois plus dispendieux, cependant une seule languette suffit pour décorer. </w:t>
      </w:r>
    </w:p>
    <w:p w:rsidR="00125508" w:rsidRPr="00A675E3" w:rsidRDefault="00125508" w:rsidP="00125508">
      <w:pPr>
        <w:numPr>
          <w:ilvl w:val="0"/>
          <w:numId w:val="2"/>
        </w:numPr>
        <w:shd w:val="clear" w:color="auto" w:fill="FFFFFF"/>
        <w:spacing w:before="120" w:after="120"/>
        <w:ind w:left="205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Placez les légumes dans des coupes à parfait et mettre la trempette sur le dessus dans un petit contenant fermé. Variez la forme des crudités : en rondelles, en juliennes, en bâtonnets et même râpées. </w:t>
      </w:r>
    </w:p>
    <w:p w:rsidR="00125508" w:rsidRPr="00A675E3" w:rsidRDefault="00125508" w:rsidP="00125508">
      <w:pPr>
        <w:pStyle w:val="Titre3"/>
        <w:shd w:val="clear" w:color="auto" w:fill="FFFFFF"/>
        <w:ind w:left="1515"/>
        <w:rPr>
          <w:rFonts w:ascii="Arial" w:hAnsi="Arial" w:cs="Arial"/>
          <w:color w:val="000000"/>
        </w:rPr>
      </w:pPr>
      <w:bookmarkStart w:id="3" w:name="fruits"/>
      <w:bookmarkEnd w:id="3"/>
      <w:r w:rsidRPr="00A675E3">
        <w:rPr>
          <w:rFonts w:ascii="Arial" w:hAnsi="Arial" w:cs="Arial"/>
          <w:color w:val="000000"/>
        </w:rPr>
        <w:t xml:space="preserve">Ajoutez des fruits à vos plats </w:t>
      </w:r>
    </w:p>
    <w:p w:rsidR="00125508" w:rsidRPr="00A675E3" w:rsidRDefault="00125508" w:rsidP="00125508">
      <w:pPr>
        <w:numPr>
          <w:ilvl w:val="0"/>
          <w:numId w:val="3"/>
        </w:numPr>
        <w:shd w:val="clear" w:color="auto" w:fill="FFFFFF"/>
        <w:spacing w:before="120" w:after="120"/>
        <w:ind w:left="277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Agrémentez les coupes de fruits frais ou en conserve (pêches, poires) d’un coulis de fruits, cela ajoutera une touche de couleur et de fantaisie et fera la différence. </w:t>
      </w:r>
    </w:p>
    <w:p w:rsidR="00125508" w:rsidRPr="00A675E3" w:rsidRDefault="00125508" w:rsidP="00125508">
      <w:pPr>
        <w:numPr>
          <w:ilvl w:val="0"/>
          <w:numId w:val="3"/>
        </w:numPr>
        <w:shd w:val="clear" w:color="auto" w:fill="FFFFFF"/>
        <w:spacing w:before="120" w:after="120"/>
        <w:ind w:left="277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Offrez des bagatelles composées de pouding mélangé avec des fruits frais ou congelés et des restes de muffins à l’avoine ou au son, de gâteau des anges ou de céréales </w:t>
      </w:r>
      <w:proofErr w:type="spellStart"/>
      <w:r w:rsidRPr="00A675E3">
        <w:rPr>
          <w:rFonts w:ascii="Arial" w:hAnsi="Arial" w:cs="Arial"/>
          <w:color w:val="000000"/>
        </w:rPr>
        <w:t>granola</w:t>
      </w:r>
      <w:proofErr w:type="spellEnd"/>
      <w:r w:rsidRPr="00A675E3">
        <w:rPr>
          <w:rFonts w:ascii="Arial" w:hAnsi="Arial" w:cs="Arial"/>
          <w:color w:val="000000"/>
        </w:rPr>
        <w:t xml:space="preserve">. </w:t>
      </w:r>
    </w:p>
    <w:p w:rsidR="00125508" w:rsidRPr="00A675E3" w:rsidRDefault="00125508" w:rsidP="00125508">
      <w:pPr>
        <w:numPr>
          <w:ilvl w:val="0"/>
          <w:numId w:val="3"/>
        </w:numPr>
        <w:shd w:val="clear" w:color="auto" w:fill="FFFFFF"/>
        <w:spacing w:before="120" w:after="120"/>
        <w:ind w:left="277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Concoctez des parfaits en alternant yogourt et fruits et en garnissant le tout d’un coulis de fruits, de noix, d’amandes, de fruits secs ou céréales </w:t>
      </w:r>
      <w:proofErr w:type="spellStart"/>
      <w:r w:rsidRPr="00A675E3">
        <w:rPr>
          <w:rFonts w:ascii="Arial" w:hAnsi="Arial" w:cs="Arial"/>
          <w:color w:val="000000"/>
        </w:rPr>
        <w:t>granola</w:t>
      </w:r>
      <w:proofErr w:type="spellEnd"/>
      <w:r w:rsidRPr="00A675E3">
        <w:rPr>
          <w:rFonts w:ascii="Arial" w:hAnsi="Arial" w:cs="Arial"/>
          <w:color w:val="000000"/>
        </w:rPr>
        <w:t xml:space="preserve">. </w:t>
      </w:r>
    </w:p>
    <w:p w:rsidR="00125508" w:rsidRPr="00A675E3" w:rsidRDefault="00125508" w:rsidP="00125508">
      <w:pPr>
        <w:numPr>
          <w:ilvl w:val="0"/>
          <w:numId w:val="3"/>
        </w:numPr>
        <w:shd w:val="clear" w:color="auto" w:fill="FFFFFF"/>
        <w:spacing w:before="120" w:after="120"/>
        <w:ind w:left="277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Préparez une gelée «  </w:t>
      </w:r>
      <w:proofErr w:type="spellStart"/>
      <w:r w:rsidRPr="00A675E3">
        <w:rPr>
          <w:rFonts w:ascii="Arial" w:hAnsi="Arial" w:cs="Arial"/>
          <w:color w:val="000000"/>
        </w:rPr>
        <w:t>jello</w:t>
      </w:r>
      <w:proofErr w:type="spellEnd"/>
      <w:r w:rsidRPr="00A675E3">
        <w:rPr>
          <w:rFonts w:ascii="Arial" w:hAnsi="Arial" w:cs="Arial"/>
          <w:color w:val="000000"/>
        </w:rPr>
        <w:t xml:space="preserve"> » dans laquelle vous ajouterez des fruits. Choisissez des fruits frais (en saison), en conserve ou congelés. Garnissez d’une feuille de menthe. </w:t>
      </w:r>
    </w:p>
    <w:p w:rsidR="00125508" w:rsidRPr="00A675E3" w:rsidRDefault="00125508" w:rsidP="00125508">
      <w:pPr>
        <w:numPr>
          <w:ilvl w:val="0"/>
          <w:numId w:val="3"/>
        </w:numPr>
        <w:shd w:val="clear" w:color="auto" w:fill="FFFFFF"/>
        <w:spacing w:before="120" w:after="120"/>
        <w:ind w:left="277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lastRenderedPageBreak/>
        <w:t xml:space="preserve">Servez des desserts à base de fruits: pêches melba, poires belle Hélène, pommes au four, clafouti aux poires, gratin d’agrumes, mousse aux framboises et abricots, croustade aux pommes ou aux poires et gingembre. Portez une attention particulière à leur présentation. </w:t>
      </w:r>
    </w:p>
    <w:p w:rsidR="00125508" w:rsidRPr="00A675E3" w:rsidRDefault="00125508" w:rsidP="00125508">
      <w:pPr>
        <w:numPr>
          <w:ilvl w:val="0"/>
          <w:numId w:val="3"/>
        </w:numPr>
        <w:shd w:val="clear" w:color="auto" w:fill="FFFFFF"/>
        <w:spacing w:before="120" w:after="120"/>
        <w:ind w:left="277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Offrez des yogourts ou poudings dans lesquels vous ajouterez une portion de fruits. Le yogourt fait un excellent dessert ou collation. </w:t>
      </w:r>
    </w:p>
    <w:p w:rsidR="00125508" w:rsidRPr="00A675E3" w:rsidRDefault="00125508" w:rsidP="00125508">
      <w:pPr>
        <w:numPr>
          <w:ilvl w:val="0"/>
          <w:numId w:val="3"/>
        </w:numPr>
        <w:shd w:val="clear" w:color="auto" w:fill="FFFFFF"/>
        <w:spacing w:before="120" w:after="120"/>
        <w:ind w:left="277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Offrez les fruits sous forme de brochettes de fruits frais accompagnées d’une trempette de </w:t>
      </w:r>
      <w:r w:rsidR="00A675E3">
        <w:rPr>
          <w:rFonts w:ascii="Arial" w:hAnsi="Arial" w:cs="Arial"/>
          <w:color w:val="000000"/>
        </w:rPr>
        <w:t>yogourt, d’une sauce aux fruits</w:t>
      </w:r>
      <w:bookmarkStart w:id="4" w:name="_GoBack"/>
      <w:bookmarkEnd w:id="4"/>
      <w:r w:rsidRPr="00A675E3">
        <w:rPr>
          <w:rFonts w:ascii="Arial" w:hAnsi="Arial" w:cs="Arial"/>
          <w:color w:val="000000"/>
        </w:rPr>
        <w:t xml:space="preserve">. </w:t>
      </w:r>
    </w:p>
    <w:p w:rsidR="00125508" w:rsidRPr="00A675E3" w:rsidRDefault="00125508" w:rsidP="00125508">
      <w:pPr>
        <w:numPr>
          <w:ilvl w:val="0"/>
          <w:numId w:val="3"/>
        </w:numPr>
        <w:shd w:val="clear" w:color="auto" w:fill="FFFFFF"/>
        <w:spacing w:before="120" w:after="120"/>
        <w:ind w:left="277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Privilégiez des recettes standardisées de muffins, carrés, pains éclairs contenant des fruits, ou des purées de fruits (sauce aux pommes, prunes, bananes, ’ananas, fruits séchés). </w:t>
      </w:r>
    </w:p>
    <w:p w:rsidR="00125508" w:rsidRPr="00A675E3" w:rsidRDefault="00125508" w:rsidP="00125508">
      <w:pPr>
        <w:numPr>
          <w:ilvl w:val="0"/>
          <w:numId w:val="3"/>
        </w:numPr>
        <w:shd w:val="clear" w:color="auto" w:fill="FFFFFF"/>
        <w:spacing w:before="120" w:after="120"/>
        <w:ind w:left="277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Préparez vos sauces d’accompagnement avec des fruits (ex.: jambon sauce à l’ananas, dinde sauce aux framboises, filet de poisson sauce aux mandarines). </w:t>
      </w:r>
    </w:p>
    <w:p w:rsidR="00125508" w:rsidRPr="00A675E3" w:rsidRDefault="00125508" w:rsidP="00125508">
      <w:pPr>
        <w:numPr>
          <w:ilvl w:val="0"/>
          <w:numId w:val="3"/>
        </w:numPr>
        <w:shd w:val="clear" w:color="auto" w:fill="FFFFFF"/>
        <w:spacing w:before="120" w:after="120"/>
        <w:ind w:left="277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Ajoutez à vos coupes de salade de fruits quelques morceaux de fruits plus colorés (bleuets, fraises, framboises, kiwi, orange) et garnissez-les d’une feuille de menthe. </w:t>
      </w:r>
    </w:p>
    <w:p w:rsidR="00125508" w:rsidRPr="00A675E3" w:rsidRDefault="00125508" w:rsidP="00125508">
      <w:pPr>
        <w:pStyle w:val="Titre3"/>
        <w:shd w:val="clear" w:color="auto" w:fill="FFFFFF"/>
        <w:ind w:left="2235"/>
        <w:rPr>
          <w:rFonts w:ascii="Arial" w:hAnsi="Arial" w:cs="Arial"/>
          <w:color w:val="000000"/>
        </w:rPr>
      </w:pPr>
      <w:bookmarkStart w:id="5" w:name="legumes"/>
      <w:bookmarkEnd w:id="5"/>
      <w:r w:rsidRPr="00A675E3">
        <w:rPr>
          <w:rFonts w:ascii="Arial" w:hAnsi="Arial" w:cs="Arial"/>
          <w:color w:val="000000"/>
        </w:rPr>
        <w:t xml:space="preserve">Ajoutez des légumes à vos plats </w:t>
      </w:r>
    </w:p>
    <w:p w:rsidR="00125508" w:rsidRPr="00A675E3" w:rsidRDefault="00125508" w:rsidP="00125508">
      <w:pPr>
        <w:numPr>
          <w:ilvl w:val="0"/>
          <w:numId w:val="4"/>
        </w:numPr>
        <w:shd w:val="clear" w:color="auto" w:fill="FFFFFF"/>
        <w:spacing w:before="120" w:after="120"/>
        <w:ind w:left="349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Ajoutez plus de légumes dans vos soupes, ragoûts, casseroles. </w:t>
      </w:r>
    </w:p>
    <w:p w:rsidR="00125508" w:rsidRPr="00A675E3" w:rsidRDefault="00125508" w:rsidP="00125508">
      <w:pPr>
        <w:numPr>
          <w:ilvl w:val="0"/>
          <w:numId w:val="4"/>
        </w:numPr>
        <w:shd w:val="clear" w:color="auto" w:fill="FFFFFF"/>
        <w:spacing w:before="120" w:after="120"/>
        <w:ind w:left="349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Dans certaines soupes utilisez des purées de légumes comme agent épaississant. </w:t>
      </w:r>
    </w:p>
    <w:p w:rsidR="00125508" w:rsidRPr="00A675E3" w:rsidRDefault="00125508" w:rsidP="00125508">
      <w:pPr>
        <w:numPr>
          <w:ilvl w:val="0"/>
          <w:numId w:val="4"/>
        </w:numPr>
        <w:shd w:val="clear" w:color="auto" w:fill="FFFFFF"/>
        <w:spacing w:before="120" w:after="120"/>
        <w:ind w:left="349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Ajoutez des légumes au riz, aux légumineuses, aux omelettes, aux sauces pour les pâtes. </w:t>
      </w:r>
    </w:p>
    <w:p w:rsidR="00125508" w:rsidRPr="00A675E3" w:rsidRDefault="00125508" w:rsidP="00125508">
      <w:pPr>
        <w:numPr>
          <w:ilvl w:val="0"/>
          <w:numId w:val="4"/>
        </w:numPr>
        <w:shd w:val="clear" w:color="auto" w:fill="FFFFFF"/>
        <w:spacing w:before="120" w:after="120"/>
        <w:ind w:left="349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Farcissez vos pâtes de légumes (épinards, carottes râpées). </w:t>
      </w:r>
    </w:p>
    <w:p w:rsidR="00125508" w:rsidRPr="00A675E3" w:rsidRDefault="00125508" w:rsidP="00125508">
      <w:pPr>
        <w:numPr>
          <w:ilvl w:val="0"/>
          <w:numId w:val="4"/>
        </w:numPr>
        <w:shd w:val="clear" w:color="auto" w:fill="FFFFFF"/>
        <w:spacing w:before="120" w:after="120"/>
        <w:ind w:left="349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Offrez tous vos plats principaux avec une salade ou des légumes d’accompagnement. Servez les légumes croquants et rehaussez leur saveur de différentes épices et fines herbes. </w:t>
      </w:r>
    </w:p>
    <w:p w:rsidR="00125508" w:rsidRPr="00A675E3" w:rsidRDefault="00125508" w:rsidP="00125508">
      <w:pPr>
        <w:numPr>
          <w:ilvl w:val="0"/>
          <w:numId w:val="4"/>
        </w:numPr>
        <w:shd w:val="clear" w:color="auto" w:fill="FFFFFF"/>
        <w:spacing w:before="120" w:after="120"/>
        <w:ind w:left="349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Offrez le choix de prendre les légumes comme entrée ou en plat d’accompagnement. </w:t>
      </w:r>
    </w:p>
    <w:p w:rsidR="00125508" w:rsidRPr="00A675E3" w:rsidRDefault="00125508" w:rsidP="00125508">
      <w:pPr>
        <w:numPr>
          <w:ilvl w:val="0"/>
          <w:numId w:val="4"/>
        </w:numPr>
        <w:shd w:val="clear" w:color="auto" w:fill="FFFFFF"/>
        <w:spacing w:before="120" w:after="120"/>
        <w:ind w:left="349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Offrez un légume d’accompagnement avec vos mets prêts à emporter. </w:t>
      </w:r>
    </w:p>
    <w:p w:rsidR="00125508" w:rsidRPr="00A675E3" w:rsidRDefault="00125508" w:rsidP="00125508">
      <w:pPr>
        <w:numPr>
          <w:ilvl w:val="0"/>
          <w:numId w:val="4"/>
        </w:numPr>
        <w:shd w:val="clear" w:color="auto" w:fill="FFFFFF"/>
        <w:spacing w:before="120" w:after="120"/>
        <w:ind w:left="349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Offrez des salades comme plat principal en y ajoutant une source de protéines (légumineuses, fromage, noix, </w:t>
      </w:r>
      <w:r w:rsidRPr="00A675E3">
        <w:rPr>
          <w:rFonts w:ascii="Arial" w:hAnsi="Arial" w:cs="Arial"/>
          <w:color w:val="000000"/>
        </w:rPr>
        <w:lastRenderedPageBreak/>
        <w:t xml:space="preserve">œuf, poulet, jambon). Offrez-les dans votre comptoir de prêt à emporter. </w:t>
      </w:r>
    </w:p>
    <w:p w:rsidR="00125508" w:rsidRPr="00A675E3" w:rsidRDefault="00125508" w:rsidP="00125508">
      <w:pPr>
        <w:numPr>
          <w:ilvl w:val="0"/>
          <w:numId w:val="4"/>
        </w:numPr>
        <w:shd w:val="clear" w:color="auto" w:fill="FFFFFF"/>
        <w:spacing w:before="120" w:after="120"/>
        <w:ind w:left="349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Offrez des mets végétariens à base de légumes (gratin de légumes, ragoût de légumes, quiche aux légumes, flan aux courgettes et tomates, pizza végétarienne). </w:t>
      </w:r>
    </w:p>
    <w:p w:rsidR="00125508" w:rsidRPr="00A675E3" w:rsidRDefault="00125508" w:rsidP="00125508">
      <w:pPr>
        <w:numPr>
          <w:ilvl w:val="0"/>
          <w:numId w:val="4"/>
        </w:numPr>
        <w:shd w:val="clear" w:color="auto" w:fill="FFFFFF"/>
        <w:spacing w:before="120" w:after="120"/>
        <w:ind w:left="349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Dans les salades de pommes de terre et de pâtes, ajoutez du croquant et de la couleur avec des légumes : des morceaux de céleri, de carotte, de poivron, des bouquets de brocoli et de chou-fleur, du concombre en dés. </w:t>
      </w:r>
    </w:p>
    <w:p w:rsidR="00125508" w:rsidRPr="00A675E3" w:rsidRDefault="00125508" w:rsidP="00125508">
      <w:pPr>
        <w:pStyle w:val="Titre3"/>
        <w:shd w:val="clear" w:color="auto" w:fill="FFFFFF"/>
        <w:ind w:left="2955"/>
        <w:rPr>
          <w:rFonts w:ascii="Arial" w:hAnsi="Arial" w:cs="Arial"/>
          <w:color w:val="000000"/>
        </w:rPr>
      </w:pPr>
      <w:bookmarkStart w:id="6" w:name="promotion"/>
      <w:bookmarkEnd w:id="6"/>
      <w:r w:rsidRPr="00A675E3">
        <w:rPr>
          <w:rFonts w:ascii="Arial" w:hAnsi="Arial" w:cs="Arial"/>
          <w:color w:val="000000"/>
        </w:rPr>
        <w:t>Faites la promotion des fruits et des légumes</w:t>
      </w:r>
    </w:p>
    <w:p w:rsidR="00125508" w:rsidRPr="00A675E3" w:rsidRDefault="00125508" w:rsidP="00125508">
      <w:pPr>
        <w:numPr>
          <w:ilvl w:val="0"/>
          <w:numId w:val="5"/>
        </w:numPr>
        <w:shd w:val="clear" w:color="auto" w:fill="FFFFFF"/>
        <w:spacing w:before="120" w:after="120"/>
        <w:ind w:left="421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Lorsque vous offrez de nouveaux fruits ou légumes, vous pourriez faire une dégustation. Les gens adorent goûter de nouveaux produits cependant ils ne sont pas toujours prêts à payer pour un produit qu’ils ne connaissent pas. </w:t>
      </w:r>
    </w:p>
    <w:p w:rsidR="00125508" w:rsidRPr="00A675E3" w:rsidRDefault="00125508" w:rsidP="00125508">
      <w:pPr>
        <w:numPr>
          <w:ilvl w:val="0"/>
          <w:numId w:val="5"/>
        </w:numPr>
        <w:shd w:val="clear" w:color="auto" w:fill="FFFFFF"/>
        <w:spacing w:before="120" w:after="120"/>
        <w:ind w:left="421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Créez une boîte à suggestions pour des recettes à base de fruits et légumes. </w:t>
      </w:r>
    </w:p>
    <w:p w:rsidR="00125508" w:rsidRPr="00A675E3" w:rsidRDefault="00125508" w:rsidP="00125508">
      <w:pPr>
        <w:numPr>
          <w:ilvl w:val="0"/>
          <w:numId w:val="5"/>
        </w:numPr>
        <w:shd w:val="clear" w:color="auto" w:fill="FFFFFF"/>
        <w:spacing w:before="120" w:after="120"/>
        <w:ind w:left="421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Mettez à la disposition des clients un réfrigérateur pour les produits à emporter. On y trouverait des produits tels des salades, sandwiches, crudités et les mets mentionnés ci-haut. Ces produits seraient disponibles dans des contenants pour emporter et présentés comme à la cafétéria. </w:t>
      </w:r>
    </w:p>
    <w:p w:rsidR="00125508" w:rsidRPr="00A675E3" w:rsidRDefault="00125508" w:rsidP="00125508">
      <w:pPr>
        <w:numPr>
          <w:ilvl w:val="0"/>
          <w:numId w:val="5"/>
        </w:numPr>
        <w:shd w:val="clear" w:color="auto" w:fill="FFFFFF"/>
        <w:spacing w:before="120" w:after="120"/>
        <w:ind w:left="421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Assurez-vous que vos employés au service connaissent bien tous les mets et leur composition, afin d’être en mesure de bien renseigner votre clientèle. </w:t>
      </w:r>
    </w:p>
    <w:p w:rsidR="00125508" w:rsidRPr="00A675E3" w:rsidRDefault="00125508" w:rsidP="00125508">
      <w:pPr>
        <w:numPr>
          <w:ilvl w:val="0"/>
          <w:numId w:val="5"/>
        </w:numPr>
        <w:shd w:val="clear" w:color="auto" w:fill="FFFFFF"/>
        <w:spacing w:before="120" w:after="120"/>
        <w:ind w:left="4212" w:right="489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Offrez des fruits et des légumes au déjeuner, dîner, souper et faites-en la promotion aux collations. </w:t>
      </w:r>
    </w:p>
    <w:p w:rsidR="00125508" w:rsidRPr="00A675E3" w:rsidRDefault="00125508" w:rsidP="00125508">
      <w:pPr>
        <w:pStyle w:val="NormalWeb2"/>
        <w:shd w:val="clear" w:color="auto" w:fill="FFFFFF"/>
        <w:ind w:left="3675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  </w:t>
      </w:r>
    </w:p>
    <w:p w:rsidR="00125508" w:rsidRPr="00A675E3" w:rsidRDefault="00125508" w:rsidP="00125508">
      <w:pPr>
        <w:pStyle w:val="NormalWeb2"/>
        <w:shd w:val="clear" w:color="auto" w:fill="FFFFFF"/>
        <w:ind w:left="3675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C’est simple de consommer et d’offrir plus de fruits et légumes. Tout est dans la disponibilité, la présentation et la saveur. Il faut apprendre, aider et encourager les gens à choisir la salade de fruits frais, savoureuse et remplie de vitamines plutôt que le morceau de gâteau gras et sucré. </w:t>
      </w:r>
    </w:p>
    <w:p w:rsidR="00125508" w:rsidRPr="00A675E3" w:rsidRDefault="00125508" w:rsidP="00125508">
      <w:pPr>
        <w:pStyle w:val="NormalWeb2"/>
        <w:shd w:val="clear" w:color="auto" w:fill="FFFFFF"/>
        <w:ind w:left="3675"/>
        <w:rPr>
          <w:rFonts w:ascii="Arial" w:hAnsi="Arial" w:cs="Arial"/>
          <w:color w:val="000000"/>
        </w:rPr>
      </w:pPr>
      <w:r w:rsidRPr="00A675E3">
        <w:rPr>
          <w:rFonts w:ascii="Arial" w:hAnsi="Arial" w:cs="Arial"/>
          <w:color w:val="000000"/>
        </w:rPr>
        <w:t xml:space="preserve">  </w:t>
      </w:r>
    </w:p>
    <w:p w:rsidR="00125508" w:rsidRPr="00A675E3" w:rsidRDefault="00125508" w:rsidP="00125508">
      <w:pPr>
        <w:pStyle w:val="NormalWeb2"/>
        <w:shd w:val="clear" w:color="auto" w:fill="FFFFFF"/>
        <w:ind w:left="3675"/>
        <w:rPr>
          <w:rFonts w:ascii="Arial" w:hAnsi="Arial" w:cs="Arial"/>
          <w:b/>
          <w:bCs/>
          <w:color w:val="000000"/>
          <w:sz w:val="19"/>
          <w:szCs w:val="19"/>
        </w:rPr>
      </w:pPr>
      <w:r w:rsidRPr="00A675E3">
        <w:rPr>
          <w:rFonts w:ascii="Arial" w:hAnsi="Arial" w:cs="Arial"/>
          <w:b/>
          <w:bCs/>
          <w:color w:val="000000"/>
          <w:sz w:val="19"/>
          <w:szCs w:val="19"/>
        </w:rPr>
        <w:t>Mai 2004</w:t>
      </w:r>
      <w:r w:rsidRPr="00A675E3">
        <w:rPr>
          <w:rFonts w:ascii="Arial" w:hAnsi="Arial" w:cs="Arial"/>
          <w:b/>
          <w:bCs/>
          <w:color w:val="000000"/>
          <w:sz w:val="19"/>
          <w:szCs w:val="19"/>
        </w:rPr>
        <w:br/>
      </w:r>
      <w:hyperlink r:id="rId24" w:anchor="haut#haut" w:history="1">
        <w:r w:rsidRPr="00A675E3">
          <w:rPr>
            <w:rStyle w:val="Lienhypertexte"/>
            <w:rFonts w:ascii="Arial" w:hAnsi="Arial" w:cs="Arial"/>
            <w:b/>
            <w:bCs/>
            <w:sz w:val="19"/>
            <w:szCs w:val="19"/>
          </w:rPr>
          <w:t>Haut</w:t>
        </w:r>
      </w:hyperlink>
      <w:r w:rsidRPr="00A675E3">
        <w:rPr>
          <w:rFonts w:ascii="Arial" w:hAnsi="Arial" w:cs="Arial"/>
          <w:b/>
          <w:bCs/>
          <w:color w:val="000000"/>
          <w:sz w:val="19"/>
          <w:szCs w:val="19"/>
        </w:rPr>
        <w:t xml:space="preserve"> </w:t>
      </w:r>
    </w:p>
    <w:tbl>
      <w:tblPr>
        <w:tblW w:w="5000" w:type="pct"/>
        <w:tblCellSpacing w:w="0" w:type="dxa"/>
        <w:tblInd w:w="360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80"/>
      </w:tblGrid>
      <w:tr w:rsidR="00125508" w:rsidRPr="00A675E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25508" w:rsidRPr="00A675E3" w:rsidRDefault="005F3907">
            <w:pPr>
              <w:pStyle w:val="Titre3"/>
              <w:jc w:val="center"/>
              <w:rPr>
                <w:rFonts w:ascii="Arial" w:hAnsi="Arial" w:cs="Arial"/>
                <w:color w:val="000000"/>
              </w:rPr>
            </w:pPr>
            <w:r w:rsidRPr="00A675E3">
              <w:rPr>
                <w:rFonts w:ascii="Arial" w:hAnsi="Arial" w:cs="Arial"/>
                <w:noProof/>
                <w:color w:val="000000"/>
              </w:rPr>
              <w:lastRenderedPageBreak/>
              <w:drawing>
                <wp:inline distT="0" distB="0" distL="0" distR="0" wp14:anchorId="24E5C222" wp14:editId="1D556839">
                  <wp:extent cx="2293620" cy="480060"/>
                  <wp:effectExtent l="0" t="0" r="0" b="0"/>
                  <wp:docPr id="8" name="Image 8" descr="Gouvernement du Québ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ouvernement du Québ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620" cy="48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512C" w:rsidRPr="00A675E3" w:rsidRDefault="0058512C">
      <w:pPr>
        <w:rPr>
          <w:rFonts w:ascii="Arial" w:hAnsi="Arial" w:cs="Arial"/>
        </w:rPr>
      </w:pPr>
    </w:p>
    <w:sectPr w:rsidR="0058512C" w:rsidRPr="00A675E3" w:rsidSect="00A675E3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6DDE"/>
    <w:multiLevelType w:val="multilevel"/>
    <w:tmpl w:val="4DB45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EB0763"/>
    <w:multiLevelType w:val="multilevel"/>
    <w:tmpl w:val="43E2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0293F"/>
    <w:multiLevelType w:val="multilevel"/>
    <w:tmpl w:val="FCB0B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662F2"/>
    <w:multiLevelType w:val="multilevel"/>
    <w:tmpl w:val="39DE8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B3247A"/>
    <w:multiLevelType w:val="multilevel"/>
    <w:tmpl w:val="38080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9F4"/>
    <w:rsid w:val="00125508"/>
    <w:rsid w:val="0047201A"/>
    <w:rsid w:val="0058512C"/>
    <w:rsid w:val="005B39F4"/>
    <w:rsid w:val="005F3907"/>
    <w:rsid w:val="00673852"/>
    <w:rsid w:val="009F5AE8"/>
    <w:rsid w:val="00A675E3"/>
    <w:rsid w:val="00F2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125508"/>
    <w:pPr>
      <w:spacing w:before="100" w:beforeAutospacing="1" w:after="100" w:afterAutospacing="1"/>
      <w:ind w:left="75"/>
      <w:outlineLvl w:val="0"/>
    </w:pPr>
    <w:rPr>
      <w:rFonts w:ascii="Verdana" w:hAnsi="Verdana"/>
      <w:color w:val="003399"/>
      <w:kern w:val="36"/>
      <w:sz w:val="28"/>
      <w:szCs w:val="28"/>
    </w:rPr>
  </w:style>
  <w:style w:type="paragraph" w:styleId="Titre2">
    <w:name w:val="heading 2"/>
    <w:basedOn w:val="Normal"/>
    <w:qFormat/>
    <w:rsid w:val="00125508"/>
    <w:pPr>
      <w:spacing w:before="45" w:after="75"/>
      <w:ind w:left="75" w:right="122"/>
      <w:outlineLvl w:val="1"/>
    </w:pPr>
    <w:rPr>
      <w:rFonts w:ascii="Verdana" w:hAnsi="Verdana"/>
      <w:b/>
      <w:bCs/>
      <w:color w:val="7685A6"/>
    </w:rPr>
  </w:style>
  <w:style w:type="paragraph" w:styleId="Titre3">
    <w:name w:val="heading 3"/>
    <w:basedOn w:val="Normal"/>
    <w:qFormat/>
    <w:rsid w:val="00125508"/>
    <w:pPr>
      <w:spacing w:before="375" w:after="150"/>
      <w:ind w:left="75" w:right="122"/>
      <w:outlineLvl w:val="2"/>
    </w:pPr>
    <w:rPr>
      <w:b/>
      <w:bCs/>
      <w:sz w:val="25"/>
      <w:szCs w:val="25"/>
    </w:rPr>
  </w:style>
  <w:style w:type="paragraph" w:styleId="Titre4">
    <w:name w:val="heading 4"/>
    <w:basedOn w:val="Normal"/>
    <w:qFormat/>
    <w:rsid w:val="00125508"/>
    <w:pPr>
      <w:spacing w:before="150"/>
      <w:ind w:left="75" w:right="122"/>
      <w:outlineLvl w:val="3"/>
    </w:pPr>
    <w:rPr>
      <w:rFonts w:ascii="Verdana" w:hAnsi="Verdana"/>
      <w:b/>
      <w:bCs/>
      <w:color w:val="003399"/>
      <w:sz w:val="19"/>
      <w:szCs w:val="19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NormalWeb2">
    <w:name w:val="Normal (Web)2"/>
    <w:basedOn w:val="Normal"/>
    <w:rsid w:val="00125508"/>
    <w:pPr>
      <w:spacing w:before="150" w:after="150"/>
      <w:ind w:left="75" w:right="122"/>
    </w:pPr>
  </w:style>
  <w:style w:type="character" w:styleId="Lienhypertexte">
    <w:name w:val="Hyperlink"/>
    <w:basedOn w:val="Policepardfaut"/>
    <w:rsid w:val="0012550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39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9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125508"/>
    <w:pPr>
      <w:spacing w:before="100" w:beforeAutospacing="1" w:after="100" w:afterAutospacing="1"/>
      <w:ind w:left="75"/>
      <w:outlineLvl w:val="0"/>
    </w:pPr>
    <w:rPr>
      <w:rFonts w:ascii="Verdana" w:hAnsi="Verdana"/>
      <w:color w:val="003399"/>
      <w:kern w:val="36"/>
      <w:sz w:val="28"/>
      <w:szCs w:val="28"/>
    </w:rPr>
  </w:style>
  <w:style w:type="paragraph" w:styleId="Titre2">
    <w:name w:val="heading 2"/>
    <w:basedOn w:val="Normal"/>
    <w:qFormat/>
    <w:rsid w:val="00125508"/>
    <w:pPr>
      <w:spacing w:before="45" w:after="75"/>
      <w:ind w:left="75" w:right="122"/>
      <w:outlineLvl w:val="1"/>
    </w:pPr>
    <w:rPr>
      <w:rFonts w:ascii="Verdana" w:hAnsi="Verdana"/>
      <w:b/>
      <w:bCs/>
      <w:color w:val="7685A6"/>
    </w:rPr>
  </w:style>
  <w:style w:type="paragraph" w:styleId="Titre3">
    <w:name w:val="heading 3"/>
    <w:basedOn w:val="Normal"/>
    <w:qFormat/>
    <w:rsid w:val="00125508"/>
    <w:pPr>
      <w:spacing w:before="375" w:after="150"/>
      <w:ind w:left="75" w:right="122"/>
      <w:outlineLvl w:val="2"/>
    </w:pPr>
    <w:rPr>
      <w:b/>
      <w:bCs/>
      <w:sz w:val="25"/>
      <w:szCs w:val="25"/>
    </w:rPr>
  </w:style>
  <w:style w:type="paragraph" w:styleId="Titre4">
    <w:name w:val="heading 4"/>
    <w:basedOn w:val="Normal"/>
    <w:qFormat/>
    <w:rsid w:val="00125508"/>
    <w:pPr>
      <w:spacing w:before="150"/>
      <w:ind w:left="75" w:right="122"/>
      <w:outlineLvl w:val="3"/>
    </w:pPr>
    <w:rPr>
      <w:rFonts w:ascii="Verdana" w:hAnsi="Verdana"/>
      <w:b/>
      <w:bCs/>
      <w:color w:val="003399"/>
      <w:sz w:val="19"/>
      <w:szCs w:val="19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NormalWeb2">
    <w:name w:val="Normal (Web)2"/>
    <w:basedOn w:val="Normal"/>
    <w:rsid w:val="00125508"/>
    <w:pPr>
      <w:spacing w:before="150" w:after="150"/>
      <w:ind w:left="75" w:right="122"/>
    </w:pPr>
  </w:style>
  <w:style w:type="character" w:styleId="Lienhypertexte">
    <w:name w:val="Hyperlink"/>
    <w:basedOn w:val="Policepardfaut"/>
    <w:rsid w:val="0012550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39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39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2452">
      <w:bodyDiv w:val="1"/>
      <w:marLeft w:val="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2188">
              <w:marLeft w:val="7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8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6653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santepub-mtl.qc.ca/Nutrition/fruitlegume/index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santepub-mtl.qc.ca/index.html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www.santepub-mtl.qc.ca/index-site.html" TargetMode="External"/><Relationship Id="rId20" Type="http://schemas.openxmlformats.org/officeDocument/2006/relationships/hyperlink" Target="http://www.santepub-mtl.qc.ca/Nutrition/index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antemontreal.qc.ca/fr/" TargetMode="External"/><Relationship Id="rId11" Type="http://schemas.openxmlformats.org/officeDocument/2006/relationships/hyperlink" Target="http://www.santepub-mtl.qc.ca/plan-site.html" TargetMode="External"/><Relationship Id="rId24" Type="http://schemas.openxmlformats.org/officeDocument/2006/relationships/hyperlink" Target="http://www.santepub-mtl.qc.ca/Nutrition/fruitlegume/favoriser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antepub-mtl.qc.ca/Publication/index.html" TargetMode="External"/><Relationship Id="rId23" Type="http://schemas.openxmlformats.org/officeDocument/2006/relationships/image" Target="media/image7.png"/><Relationship Id="rId10" Type="http://schemas.openxmlformats.org/officeDocument/2006/relationships/hyperlink" Target="http://www.santepub-mtl.qc.ca/nousjoindre.html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www.gouv.qc.ca/wps/portal/pgs/commun" TargetMode="External"/><Relationship Id="rId14" Type="http://schemas.openxmlformats.org/officeDocument/2006/relationships/hyperlink" Target="http://www.santepub-mtl.qc.ca/english/index.html" TargetMode="External"/><Relationship Id="rId22" Type="http://schemas.openxmlformats.org/officeDocument/2006/relationships/hyperlink" Target="http://www.santepub-mtl.qc.ca/Nutrition/fruitlegume/indexpromotion.html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1071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CSDM</Company>
  <LinksUpToDate>false</LinksUpToDate>
  <CharactersWithSpaces>6949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Caron</dc:creator>
  <cp:lastModifiedBy>CSDM</cp:lastModifiedBy>
  <cp:revision>2</cp:revision>
  <dcterms:created xsi:type="dcterms:W3CDTF">2019-06-18T19:01:00Z</dcterms:created>
  <dcterms:modified xsi:type="dcterms:W3CDTF">2019-06-18T19:01:00Z</dcterms:modified>
</cp:coreProperties>
</file>