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E4B" w:rsidRPr="00A827A7" w:rsidRDefault="00942E4B" w:rsidP="00A34F78">
      <w:pPr>
        <w:jc w:val="center"/>
        <w:rPr>
          <w:rFonts w:asciiTheme="minorHAnsi" w:hAnsiTheme="minorHAnsi"/>
          <w:b/>
          <w:sz w:val="28"/>
          <w:szCs w:val="28"/>
        </w:rPr>
      </w:pPr>
      <w:r w:rsidRPr="00A827A7">
        <w:rPr>
          <w:rFonts w:asciiTheme="minorHAnsi" w:hAnsiTheme="minorHAnsi"/>
          <w:b/>
          <w:sz w:val="28"/>
          <w:szCs w:val="28"/>
        </w:rPr>
        <w:t xml:space="preserve">Bulletin unique FPT et cadres d’évaluation </w:t>
      </w:r>
    </w:p>
    <w:p w:rsidR="0019649F" w:rsidRPr="00A827A7" w:rsidRDefault="00006745" w:rsidP="00942E4B">
      <w:pPr>
        <w:jc w:val="center"/>
        <w:rPr>
          <w:rFonts w:asciiTheme="minorHAnsi" w:hAnsiTheme="minorHAnsi"/>
          <w:b/>
          <w:sz w:val="28"/>
          <w:szCs w:val="28"/>
        </w:rPr>
      </w:pPr>
      <w:r w:rsidRPr="00A827A7">
        <w:rPr>
          <w:rFonts w:asciiTheme="minorHAnsi" w:hAnsiTheme="minorHAnsi"/>
          <w:b/>
          <w:sz w:val="28"/>
          <w:szCs w:val="28"/>
        </w:rPr>
        <w:t xml:space="preserve">Complément </w:t>
      </w:r>
      <w:r w:rsidR="00E92E42" w:rsidRPr="00A827A7">
        <w:rPr>
          <w:rFonts w:asciiTheme="minorHAnsi" w:hAnsiTheme="minorHAnsi"/>
          <w:b/>
          <w:sz w:val="28"/>
          <w:szCs w:val="28"/>
        </w:rPr>
        <w:t>d’information</w:t>
      </w:r>
    </w:p>
    <w:p w:rsidR="0019649F" w:rsidRPr="00A827A7" w:rsidRDefault="0019649F">
      <w:pPr>
        <w:rPr>
          <w:rFonts w:asciiTheme="minorHAnsi" w:hAnsiTheme="minorHAnsi"/>
          <w:sz w:val="20"/>
          <w:szCs w:val="20"/>
        </w:rPr>
      </w:pPr>
    </w:p>
    <w:tbl>
      <w:tblPr>
        <w:tblStyle w:val="Grilledutableau"/>
        <w:tblW w:w="13320" w:type="dxa"/>
        <w:tblInd w:w="-72" w:type="dxa"/>
        <w:tblLook w:val="01E0" w:firstRow="1" w:lastRow="1" w:firstColumn="1" w:lastColumn="1" w:noHBand="0" w:noVBand="0"/>
      </w:tblPr>
      <w:tblGrid>
        <w:gridCol w:w="2880"/>
        <w:gridCol w:w="10440"/>
      </w:tblGrid>
      <w:tr w:rsidR="0019649F" w:rsidRPr="00A827A7" w:rsidTr="0024361D">
        <w:tc>
          <w:tcPr>
            <w:tcW w:w="2880" w:type="dxa"/>
          </w:tcPr>
          <w:p w:rsidR="002D6971" w:rsidRPr="00A827A7" w:rsidRDefault="0019649F">
            <w:pPr>
              <w:rPr>
                <w:rFonts w:asciiTheme="minorHAnsi" w:hAnsiTheme="minorHAnsi"/>
                <w:sz w:val="20"/>
                <w:szCs w:val="20"/>
              </w:rPr>
            </w:pPr>
            <w:r w:rsidRPr="00A827A7">
              <w:rPr>
                <w:rFonts w:asciiTheme="minorHAnsi" w:hAnsiTheme="minorHAnsi"/>
                <w:sz w:val="20"/>
                <w:szCs w:val="20"/>
              </w:rPr>
              <w:t xml:space="preserve">Le bulletin unique </w:t>
            </w:r>
          </w:p>
          <w:p w:rsidR="0019649F" w:rsidRPr="00A827A7" w:rsidRDefault="0019649F">
            <w:pPr>
              <w:rPr>
                <w:rFonts w:asciiTheme="minorHAnsi" w:hAnsiTheme="minorHAnsi"/>
                <w:sz w:val="20"/>
                <w:szCs w:val="20"/>
              </w:rPr>
            </w:pPr>
            <w:r w:rsidRPr="00A827A7">
              <w:rPr>
                <w:rFonts w:asciiTheme="minorHAnsi" w:hAnsiTheme="minorHAnsi"/>
                <w:sz w:val="20"/>
                <w:szCs w:val="20"/>
              </w:rPr>
              <w:t>est OBLIGATOIRE</w:t>
            </w:r>
            <w:r w:rsidR="00BF259A" w:rsidRPr="00A827A7">
              <w:rPr>
                <w:rFonts w:asciiTheme="minorHAnsi" w:hAnsiTheme="minorHAnsi"/>
                <w:sz w:val="20"/>
                <w:szCs w:val="20"/>
              </w:rPr>
              <w:t>.</w:t>
            </w:r>
          </w:p>
          <w:p w:rsidR="0019649F" w:rsidRPr="00A827A7" w:rsidRDefault="0019649F">
            <w:pPr>
              <w:rPr>
                <w:rFonts w:asciiTheme="minorHAnsi" w:hAnsiTheme="minorHAnsi"/>
                <w:sz w:val="20"/>
                <w:szCs w:val="20"/>
              </w:rPr>
            </w:pPr>
            <w:r w:rsidRPr="00A827A7">
              <w:rPr>
                <w:rFonts w:asciiTheme="minorHAnsi" w:hAnsiTheme="minorHAnsi"/>
                <w:sz w:val="20"/>
                <w:szCs w:val="20"/>
              </w:rPr>
              <w:t>Le parent verra…</w:t>
            </w:r>
            <w:r w:rsidR="00AB4AB7" w:rsidRPr="00A827A7">
              <w:rPr>
                <w:rFonts w:asciiTheme="minorHAnsi" w:hAnsiTheme="minorHAnsi"/>
                <w:sz w:val="20"/>
                <w:szCs w:val="20"/>
              </w:rPr>
              <w:t xml:space="preserve"> </w:t>
            </w:r>
            <w:r w:rsidR="00AB4AB7" w:rsidRPr="00A827A7">
              <w:rPr>
                <w:rFonts w:asciiTheme="minorHAnsi" w:hAnsiTheme="minorHAnsi"/>
                <w:sz w:val="20"/>
                <w:szCs w:val="20"/>
              </w:rPr>
              <w:sym w:font="Wingdings" w:char="F0E8"/>
            </w:r>
          </w:p>
        </w:tc>
        <w:tc>
          <w:tcPr>
            <w:tcW w:w="10440" w:type="dxa"/>
          </w:tcPr>
          <w:p w:rsidR="00BF259A" w:rsidRPr="00A827A7" w:rsidRDefault="00D8026F" w:rsidP="00BF259A">
            <w:pPr>
              <w:numPr>
                <w:ilvl w:val="0"/>
                <w:numId w:val="5"/>
              </w:numPr>
              <w:rPr>
                <w:rFonts w:asciiTheme="minorHAnsi" w:hAnsiTheme="minorHAnsi"/>
                <w:sz w:val="20"/>
                <w:szCs w:val="20"/>
              </w:rPr>
            </w:pPr>
            <w:r w:rsidRPr="00A827A7">
              <w:rPr>
                <w:rFonts w:asciiTheme="minorHAnsi" w:hAnsiTheme="minorHAnsi"/>
                <w:sz w:val="20"/>
                <w:szCs w:val="20"/>
              </w:rPr>
              <w:t>…</w:t>
            </w:r>
            <w:r w:rsidR="0019649F" w:rsidRPr="00A827A7">
              <w:rPr>
                <w:rFonts w:asciiTheme="minorHAnsi" w:hAnsiTheme="minorHAnsi"/>
                <w:sz w:val="20"/>
                <w:szCs w:val="20"/>
              </w:rPr>
              <w:t xml:space="preserve"> des résultats disciplinaires, pour toutes les matières</w:t>
            </w:r>
            <w:r w:rsidR="00B327B2" w:rsidRPr="00A827A7">
              <w:rPr>
                <w:rFonts w:asciiTheme="minorHAnsi" w:hAnsiTheme="minorHAnsi"/>
                <w:sz w:val="20"/>
                <w:szCs w:val="20"/>
              </w:rPr>
              <w:t xml:space="preserve"> ET seulement pour l’année de FPT en cours</w:t>
            </w:r>
            <w:r w:rsidR="00006745" w:rsidRPr="00A827A7">
              <w:rPr>
                <w:rFonts w:asciiTheme="minorHAnsi" w:hAnsiTheme="minorHAnsi"/>
                <w:sz w:val="20"/>
                <w:szCs w:val="20"/>
              </w:rPr>
              <w:t>.</w:t>
            </w:r>
          </w:p>
          <w:p w:rsidR="00D8026F" w:rsidRPr="00A827A7" w:rsidRDefault="00BF259A" w:rsidP="00BF259A">
            <w:pPr>
              <w:numPr>
                <w:ilvl w:val="0"/>
                <w:numId w:val="5"/>
              </w:numPr>
              <w:rPr>
                <w:rFonts w:asciiTheme="minorHAnsi" w:hAnsiTheme="minorHAnsi"/>
                <w:sz w:val="20"/>
                <w:szCs w:val="20"/>
              </w:rPr>
            </w:pPr>
            <w:r w:rsidRPr="00A827A7">
              <w:rPr>
                <w:rFonts w:asciiTheme="minorHAnsi" w:hAnsiTheme="minorHAnsi"/>
                <w:sz w:val="20"/>
                <w:szCs w:val="20"/>
              </w:rPr>
              <w:t>… l</w:t>
            </w:r>
            <w:r w:rsidR="00D8026F" w:rsidRPr="00A827A7">
              <w:rPr>
                <w:rFonts w:asciiTheme="minorHAnsi" w:hAnsiTheme="minorHAnsi"/>
                <w:sz w:val="20"/>
                <w:szCs w:val="20"/>
              </w:rPr>
              <w:t>es résultats par compétence en français, en mathématique et en anglais</w:t>
            </w:r>
          </w:p>
        </w:tc>
      </w:tr>
      <w:tr w:rsidR="00006745" w:rsidRPr="00A827A7" w:rsidTr="00AA105B">
        <w:tc>
          <w:tcPr>
            <w:tcW w:w="2880" w:type="dxa"/>
          </w:tcPr>
          <w:p w:rsidR="00006745" w:rsidRPr="00A827A7" w:rsidRDefault="00006745" w:rsidP="00AA105B">
            <w:pPr>
              <w:rPr>
                <w:rFonts w:asciiTheme="minorHAnsi" w:hAnsiTheme="minorHAnsi"/>
                <w:sz w:val="20"/>
                <w:szCs w:val="20"/>
              </w:rPr>
            </w:pPr>
            <w:r w:rsidRPr="00A827A7">
              <w:rPr>
                <w:rFonts w:asciiTheme="minorHAnsi" w:hAnsiTheme="minorHAnsi"/>
                <w:sz w:val="20"/>
                <w:szCs w:val="20"/>
              </w:rPr>
              <w:t xml:space="preserve">Le bulletin unique ne présentera aucun renseignement sur les </w:t>
            </w:r>
            <w:r w:rsidRPr="00A827A7">
              <w:rPr>
                <w:rFonts w:asciiTheme="minorHAnsi" w:hAnsiTheme="minorHAnsi"/>
                <w:i/>
                <w:sz w:val="20"/>
                <w:szCs w:val="20"/>
              </w:rPr>
              <w:t>compétences spécifiques aux métiers</w:t>
            </w:r>
            <w:r w:rsidRPr="00A827A7">
              <w:rPr>
                <w:rFonts w:asciiTheme="minorHAnsi" w:hAnsiTheme="minorHAnsi"/>
                <w:sz w:val="20"/>
                <w:szCs w:val="20"/>
              </w:rPr>
              <w:t xml:space="preserve"> qui seront développées en stage et aucun renseignement sur le métier que l’élève FPT-passerelle apprendra.</w:t>
            </w:r>
            <w:r w:rsidR="00AB4AB7" w:rsidRPr="00A827A7">
              <w:rPr>
                <w:rFonts w:asciiTheme="minorHAnsi" w:hAnsiTheme="minorHAnsi"/>
                <w:sz w:val="20"/>
                <w:szCs w:val="20"/>
              </w:rPr>
              <w:t xml:space="preserve"> </w:t>
            </w:r>
            <w:r w:rsidR="00AB4AB7" w:rsidRPr="00A827A7">
              <w:rPr>
                <w:rFonts w:asciiTheme="minorHAnsi" w:hAnsiTheme="minorHAnsi"/>
                <w:sz w:val="20"/>
                <w:szCs w:val="20"/>
              </w:rPr>
              <w:sym w:font="Wingdings" w:char="F0E8"/>
            </w:r>
          </w:p>
        </w:tc>
        <w:tc>
          <w:tcPr>
            <w:tcW w:w="10440" w:type="dxa"/>
          </w:tcPr>
          <w:p w:rsidR="00006745" w:rsidRPr="00A827A7" w:rsidRDefault="00006745" w:rsidP="00AA105B">
            <w:pPr>
              <w:rPr>
                <w:rFonts w:asciiTheme="minorHAnsi" w:hAnsiTheme="minorHAnsi"/>
                <w:sz w:val="20"/>
                <w:szCs w:val="20"/>
              </w:rPr>
            </w:pPr>
            <w:r w:rsidRPr="00A827A7">
              <w:rPr>
                <w:rFonts w:asciiTheme="minorHAnsi" w:hAnsiTheme="minorHAnsi"/>
                <w:sz w:val="20"/>
                <w:szCs w:val="20"/>
              </w:rPr>
              <w:t xml:space="preserve">La réussite d’au moins 7 compétences spécifiques (Cs) est une des conditions de réussite de la matière à sanction </w:t>
            </w:r>
            <w:r w:rsidRPr="00A827A7">
              <w:rPr>
                <w:rFonts w:asciiTheme="minorHAnsi" w:hAnsiTheme="minorHAnsi"/>
                <w:i/>
                <w:sz w:val="20"/>
                <w:szCs w:val="20"/>
              </w:rPr>
              <w:t>Insertion professionnelle</w:t>
            </w:r>
            <w:r w:rsidRPr="00A827A7">
              <w:rPr>
                <w:rFonts w:asciiTheme="minorHAnsi" w:hAnsiTheme="minorHAnsi"/>
                <w:sz w:val="20"/>
                <w:szCs w:val="20"/>
              </w:rPr>
              <w:t xml:space="preserve">. Connaître le nombre de Cs réussies par un élève est donc essentiel à </w:t>
            </w:r>
            <w:r w:rsidR="0096263F" w:rsidRPr="00A827A7">
              <w:rPr>
                <w:rFonts w:asciiTheme="minorHAnsi" w:hAnsiTheme="minorHAnsi"/>
                <w:sz w:val="20"/>
                <w:szCs w:val="20"/>
              </w:rPr>
              <w:t>l’obtention de son certificat ainsi qu’à la décision de passerelle</w:t>
            </w:r>
            <w:r w:rsidRPr="00A827A7">
              <w:rPr>
                <w:rFonts w:asciiTheme="minorHAnsi" w:hAnsiTheme="minorHAnsi"/>
                <w:sz w:val="20"/>
                <w:szCs w:val="20"/>
              </w:rPr>
              <w:t>. Le bulletin unique ne permettra plus de conserver des traces des Cs de l’élève, ce qui présente un inconvénient majeur.</w:t>
            </w:r>
          </w:p>
          <w:p w:rsidR="00006745" w:rsidRPr="00A827A7" w:rsidRDefault="00006745" w:rsidP="00AA105B">
            <w:pPr>
              <w:rPr>
                <w:rFonts w:asciiTheme="minorHAnsi" w:hAnsiTheme="minorHAnsi"/>
                <w:sz w:val="20"/>
                <w:szCs w:val="20"/>
              </w:rPr>
            </w:pPr>
          </w:p>
          <w:p w:rsidR="00006745" w:rsidRPr="00A827A7" w:rsidRDefault="00E92E42" w:rsidP="00AA105B">
            <w:pPr>
              <w:rPr>
                <w:rStyle w:val="Accentuation"/>
                <w:rFonts w:asciiTheme="minorHAnsi" w:hAnsiTheme="minorHAnsi"/>
                <w:b/>
                <w:i w:val="0"/>
                <w:color w:val="000000"/>
                <w:sz w:val="20"/>
                <w:szCs w:val="20"/>
              </w:rPr>
            </w:pPr>
            <w:smartTag w:uri="urn:schemas-microsoft-com:office:smarttags" w:element="PersonName">
              <w:smartTagPr>
                <w:attr w:name="ProductID" w:val="La CSDM"/>
              </w:smartTagPr>
              <w:r w:rsidRPr="00A827A7">
                <w:rPr>
                  <w:rFonts w:asciiTheme="minorHAnsi" w:hAnsiTheme="minorHAnsi"/>
                  <w:sz w:val="20"/>
                  <w:szCs w:val="20"/>
                </w:rPr>
                <w:t>L</w:t>
              </w:r>
              <w:r w:rsidR="00006745" w:rsidRPr="00A827A7">
                <w:rPr>
                  <w:rFonts w:asciiTheme="minorHAnsi" w:hAnsiTheme="minorHAnsi"/>
                  <w:sz w:val="20"/>
                  <w:szCs w:val="20"/>
                </w:rPr>
                <w:t>a CSDM</w:t>
              </w:r>
            </w:smartTag>
            <w:r w:rsidR="00006745" w:rsidRPr="00A827A7">
              <w:rPr>
                <w:rFonts w:asciiTheme="minorHAnsi" w:hAnsiTheme="minorHAnsi"/>
                <w:sz w:val="20"/>
                <w:szCs w:val="20"/>
              </w:rPr>
              <w:t xml:space="preserve"> continuera d’offrir la possibilité d’enregistrer les compétences spécifiques (Cs) de chaque élève* et d’informer le parent sur l’évolution de l’apprentissage de ces Cs. Si cela est fait à chaque année, il demeurera aussi possible d’imprimer le </w:t>
            </w:r>
            <w:r w:rsidR="00006745" w:rsidRPr="00A827A7">
              <w:rPr>
                <w:rStyle w:val="lev"/>
                <w:rFonts w:asciiTheme="minorHAnsi" w:hAnsiTheme="minorHAnsi"/>
                <w:color w:val="000000"/>
                <w:sz w:val="20"/>
                <w:szCs w:val="20"/>
              </w:rPr>
              <w:t xml:space="preserve">rapport R085 </w:t>
            </w:r>
            <w:r w:rsidR="00006745" w:rsidRPr="00A827A7">
              <w:rPr>
                <w:rFonts w:asciiTheme="minorHAnsi" w:hAnsiTheme="minorHAnsi"/>
                <w:color w:val="000000"/>
                <w:sz w:val="20"/>
                <w:szCs w:val="20"/>
              </w:rPr>
              <w:t xml:space="preserve">du logiciel </w:t>
            </w:r>
            <w:r w:rsidR="00006745" w:rsidRPr="00A827A7">
              <w:rPr>
                <w:rStyle w:val="Accentuation"/>
                <w:rFonts w:asciiTheme="minorHAnsi" w:hAnsiTheme="minorHAnsi"/>
                <w:color w:val="000000"/>
                <w:sz w:val="20"/>
                <w:szCs w:val="20"/>
              </w:rPr>
              <w:t xml:space="preserve">Rapports-GPI, </w:t>
            </w:r>
            <w:r w:rsidR="00006745" w:rsidRPr="00A827A7">
              <w:rPr>
                <w:rFonts w:asciiTheme="minorHAnsi" w:hAnsiTheme="minorHAnsi"/>
                <w:color w:val="000000"/>
                <w:sz w:val="20"/>
                <w:szCs w:val="20"/>
              </w:rPr>
              <w:t>en suivant les instructions qui apparaissent dans </w:t>
            </w:r>
            <w:r w:rsidR="00006745" w:rsidRPr="00A827A7">
              <w:rPr>
                <w:rStyle w:val="Accentuation"/>
                <w:rFonts w:asciiTheme="minorHAnsi" w:hAnsiTheme="minorHAnsi"/>
                <w:color w:val="000000"/>
                <w:sz w:val="20"/>
                <w:szCs w:val="20"/>
              </w:rPr>
              <w:t>INFO-GPI</w:t>
            </w:r>
            <w:r w:rsidR="001C402E">
              <w:rPr>
                <w:rStyle w:val="Accentuation"/>
                <w:rFonts w:asciiTheme="minorHAnsi" w:hAnsiTheme="minorHAnsi"/>
                <w:color w:val="000000"/>
                <w:sz w:val="20"/>
                <w:szCs w:val="20"/>
              </w:rPr>
              <w:t xml:space="preserve">. </w:t>
            </w:r>
            <w:bookmarkStart w:id="0" w:name="_GoBack"/>
            <w:bookmarkEnd w:id="0"/>
            <w:r w:rsidR="00006745" w:rsidRPr="00A827A7">
              <w:rPr>
                <w:rStyle w:val="Accentuation"/>
                <w:rFonts w:asciiTheme="minorHAnsi" w:hAnsiTheme="minorHAnsi"/>
                <w:i w:val="0"/>
                <w:color w:val="000000"/>
                <w:sz w:val="20"/>
                <w:szCs w:val="20"/>
              </w:rPr>
              <w:t xml:space="preserve"> Ce rapport répertorie tout l’historique des Cs de l’élève FPT (numéro, compétence, résultat obtenu, date) sur plusieurs années, depuis le début de ses stages jusqu’à la date de demande de rapport. </w:t>
            </w:r>
            <w:r w:rsidR="00006745" w:rsidRPr="00A827A7">
              <w:rPr>
                <w:rStyle w:val="Accentuation"/>
                <w:rFonts w:asciiTheme="minorHAnsi" w:hAnsiTheme="minorHAnsi"/>
                <w:b/>
                <w:i w:val="0"/>
                <w:color w:val="000000"/>
                <w:sz w:val="20"/>
                <w:szCs w:val="20"/>
              </w:rPr>
              <w:t xml:space="preserve">Ce rapport est précieux en cas de changement d’école ou de responsable des stages. </w:t>
            </w:r>
          </w:p>
          <w:p w:rsidR="00006745" w:rsidRPr="00A827A7" w:rsidRDefault="00006745" w:rsidP="00AA105B">
            <w:pPr>
              <w:rPr>
                <w:rStyle w:val="Accentuation"/>
                <w:rFonts w:asciiTheme="minorHAnsi" w:hAnsiTheme="minorHAnsi"/>
                <w:i w:val="0"/>
                <w:color w:val="000000"/>
                <w:sz w:val="20"/>
                <w:szCs w:val="20"/>
              </w:rPr>
            </w:pPr>
          </w:p>
          <w:p w:rsidR="00006745" w:rsidRPr="00A827A7" w:rsidRDefault="00006745" w:rsidP="00AA105B">
            <w:pPr>
              <w:rPr>
                <w:rStyle w:val="Accentuation"/>
                <w:rFonts w:asciiTheme="minorHAnsi" w:hAnsiTheme="minorHAnsi"/>
                <w:i w:val="0"/>
                <w:color w:val="000000"/>
                <w:sz w:val="20"/>
                <w:szCs w:val="20"/>
              </w:rPr>
            </w:pPr>
            <w:r w:rsidRPr="00A827A7">
              <w:rPr>
                <w:rStyle w:val="Accentuation"/>
                <w:rFonts w:asciiTheme="minorHAnsi" w:hAnsiTheme="minorHAnsi"/>
                <w:i w:val="0"/>
                <w:color w:val="000000"/>
                <w:sz w:val="20"/>
                <w:szCs w:val="20"/>
              </w:rPr>
              <w:t>Pour s’assurer que l’enregistrement des Cs de chaque élève FPT se fasse, une école pourrait décider d’inscrire cette obligation dans ses normes et modalités et en informerait annuellement ses responsables des stages.</w:t>
            </w:r>
          </w:p>
          <w:p w:rsidR="00006745" w:rsidRPr="00A827A7" w:rsidRDefault="00006745" w:rsidP="00AA105B">
            <w:pPr>
              <w:rPr>
                <w:rStyle w:val="Accentuation"/>
                <w:rFonts w:asciiTheme="minorHAnsi" w:hAnsiTheme="minorHAnsi"/>
                <w:i w:val="0"/>
                <w:color w:val="000000"/>
                <w:sz w:val="20"/>
                <w:szCs w:val="20"/>
              </w:rPr>
            </w:pPr>
          </w:p>
          <w:p w:rsidR="00006745" w:rsidRPr="00A827A7" w:rsidRDefault="00006745" w:rsidP="001C402E">
            <w:pPr>
              <w:rPr>
                <w:rFonts w:asciiTheme="minorHAnsi" w:hAnsiTheme="minorHAnsi"/>
                <w:iCs/>
                <w:color w:val="000000"/>
                <w:sz w:val="20"/>
                <w:szCs w:val="20"/>
              </w:rPr>
            </w:pPr>
            <w:r w:rsidRPr="00A827A7">
              <w:rPr>
                <w:rStyle w:val="Accentuation"/>
                <w:rFonts w:asciiTheme="minorHAnsi" w:hAnsiTheme="minorHAnsi"/>
                <w:i w:val="0"/>
                <w:color w:val="000000"/>
                <w:sz w:val="20"/>
                <w:szCs w:val="20"/>
              </w:rPr>
              <w:t>* Procédure :</w:t>
            </w:r>
            <w:r w:rsidR="001C402E">
              <w:rPr>
                <w:rStyle w:val="Accentuation"/>
                <w:rFonts w:asciiTheme="minorHAnsi" w:hAnsiTheme="minorHAnsi"/>
                <w:i w:val="0"/>
                <w:color w:val="000000"/>
                <w:sz w:val="20"/>
                <w:szCs w:val="20"/>
              </w:rPr>
              <w:t xml:space="preserve"> </w:t>
            </w:r>
            <w:r w:rsidR="001C402E" w:rsidRPr="001C402E">
              <w:rPr>
                <w:rStyle w:val="Accentuation"/>
                <w:rFonts w:asciiTheme="minorHAnsi" w:hAnsiTheme="minorHAnsi"/>
                <w:color w:val="000000"/>
                <w:sz w:val="20"/>
                <w:szCs w:val="20"/>
              </w:rPr>
              <w:t>Voir le document bulletin unique FPT Comment enregistrer et imprimer les compétences spécifiques au stage</w:t>
            </w:r>
            <w:r w:rsidR="00DF57D6" w:rsidRPr="001C402E">
              <w:rPr>
                <w:rStyle w:val="Accentuation"/>
                <w:rFonts w:asciiTheme="minorHAnsi" w:hAnsiTheme="minorHAnsi"/>
                <w:color w:val="000000"/>
                <w:sz w:val="20"/>
                <w:szCs w:val="20"/>
              </w:rPr>
              <w:t>. Remplir ce document permettra ensuite d’imprimer le rapport GPI R-085.</w:t>
            </w:r>
          </w:p>
        </w:tc>
      </w:tr>
      <w:tr w:rsidR="00A34F78" w:rsidRPr="00A827A7" w:rsidTr="0024361D">
        <w:tc>
          <w:tcPr>
            <w:tcW w:w="2880" w:type="dxa"/>
          </w:tcPr>
          <w:p w:rsidR="00A34F78" w:rsidRPr="00A827A7" w:rsidRDefault="00A34F78" w:rsidP="006741FF">
            <w:pPr>
              <w:rPr>
                <w:rFonts w:asciiTheme="minorHAnsi" w:hAnsiTheme="minorHAnsi"/>
                <w:sz w:val="20"/>
                <w:szCs w:val="20"/>
              </w:rPr>
            </w:pPr>
            <w:r w:rsidRPr="00A827A7">
              <w:rPr>
                <w:rFonts w:asciiTheme="minorHAnsi" w:hAnsiTheme="minorHAnsi"/>
                <w:sz w:val="20"/>
                <w:szCs w:val="20"/>
              </w:rPr>
              <w:t>Résultats</w:t>
            </w:r>
            <w:r w:rsidR="00AB4AB7" w:rsidRPr="00A827A7">
              <w:rPr>
                <w:rFonts w:asciiTheme="minorHAnsi" w:hAnsiTheme="minorHAnsi"/>
                <w:sz w:val="20"/>
                <w:szCs w:val="20"/>
              </w:rPr>
              <w:t xml:space="preserve"> </w:t>
            </w:r>
            <w:r w:rsidR="00AB4AB7" w:rsidRPr="00A827A7">
              <w:rPr>
                <w:rFonts w:asciiTheme="minorHAnsi" w:hAnsiTheme="minorHAnsi"/>
                <w:sz w:val="20"/>
                <w:szCs w:val="20"/>
              </w:rPr>
              <w:sym w:font="Wingdings" w:char="F0E8"/>
            </w:r>
          </w:p>
        </w:tc>
        <w:tc>
          <w:tcPr>
            <w:tcW w:w="10440" w:type="dxa"/>
          </w:tcPr>
          <w:p w:rsidR="00A34F78" w:rsidRPr="00A827A7" w:rsidRDefault="009E001E" w:rsidP="006741FF">
            <w:pPr>
              <w:rPr>
                <w:rFonts w:asciiTheme="minorHAnsi" w:hAnsiTheme="minorHAnsi"/>
                <w:sz w:val="20"/>
                <w:szCs w:val="20"/>
              </w:rPr>
            </w:pPr>
            <w:r w:rsidRPr="00A827A7">
              <w:rPr>
                <w:rFonts w:asciiTheme="minorHAnsi" w:hAnsiTheme="minorHAnsi"/>
                <w:sz w:val="20"/>
                <w:szCs w:val="20"/>
              </w:rPr>
              <w:t>Les résultats sont exprimés par une</w:t>
            </w:r>
            <w:r w:rsidR="00A34F78" w:rsidRPr="00A827A7">
              <w:rPr>
                <w:rFonts w:asciiTheme="minorHAnsi" w:hAnsiTheme="minorHAnsi"/>
                <w:sz w:val="20"/>
                <w:szCs w:val="20"/>
              </w:rPr>
              <w:t xml:space="preserve"> cote</w:t>
            </w:r>
            <w:r w:rsidRPr="00A827A7">
              <w:rPr>
                <w:rFonts w:asciiTheme="minorHAnsi" w:hAnsiTheme="minorHAnsi"/>
                <w:sz w:val="20"/>
                <w:szCs w:val="20"/>
              </w:rPr>
              <w:t>.</w:t>
            </w:r>
          </w:p>
          <w:p w:rsidR="00A34F78" w:rsidRPr="00A827A7" w:rsidRDefault="00A34F78" w:rsidP="006741FF">
            <w:pPr>
              <w:rPr>
                <w:rFonts w:asciiTheme="minorHAnsi" w:hAnsiTheme="minorHAnsi"/>
                <w:sz w:val="20"/>
                <w:szCs w:val="20"/>
              </w:rPr>
            </w:pPr>
            <w:r w:rsidRPr="00A827A7">
              <w:rPr>
                <w:rFonts w:asciiTheme="minorHAnsi" w:hAnsiTheme="minorHAnsi"/>
                <w:sz w:val="20"/>
                <w:szCs w:val="20"/>
              </w:rPr>
              <w:t>Obligatoire : un résultat pour chaque matière à chaque étape</w:t>
            </w:r>
          </w:p>
          <w:p w:rsidR="00A34F78" w:rsidRPr="00A827A7" w:rsidRDefault="00A34F78" w:rsidP="006741FF">
            <w:pPr>
              <w:rPr>
                <w:rFonts w:asciiTheme="minorHAnsi" w:hAnsiTheme="minorHAnsi"/>
                <w:sz w:val="20"/>
                <w:szCs w:val="20"/>
              </w:rPr>
            </w:pPr>
            <w:r w:rsidRPr="00A827A7">
              <w:rPr>
                <w:rFonts w:asciiTheme="minorHAnsi" w:hAnsiTheme="minorHAnsi"/>
                <w:sz w:val="20"/>
                <w:szCs w:val="20"/>
              </w:rPr>
              <w:t xml:space="preserve">Ajout possible aux normes et modalités de l’école : chaque compétence de chaque matière </w:t>
            </w:r>
            <w:r w:rsidR="000C3431" w:rsidRPr="00A827A7">
              <w:rPr>
                <w:rFonts w:asciiTheme="minorHAnsi" w:hAnsiTheme="minorHAnsi"/>
                <w:sz w:val="20"/>
                <w:szCs w:val="20"/>
              </w:rPr>
              <w:t>devrait</w:t>
            </w:r>
            <w:r w:rsidRPr="00A827A7">
              <w:rPr>
                <w:rFonts w:asciiTheme="minorHAnsi" w:hAnsiTheme="minorHAnsi"/>
                <w:sz w:val="20"/>
                <w:szCs w:val="20"/>
              </w:rPr>
              <w:t xml:space="preserve"> avoir été évaluée au moins une fois durant l’année.</w:t>
            </w:r>
            <w:r w:rsidR="009E001E" w:rsidRPr="00A827A7">
              <w:rPr>
                <w:rFonts w:asciiTheme="minorHAnsi" w:hAnsiTheme="minorHAnsi"/>
                <w:sz w:val="20"/>
                <w:szCs w:val="20"/>
              </w:rPr>
              <w:t xml:space="preserve"> Le but serait d’éviter qu’une compétence ne soit mise de côté durant une ou plusieurs années.</w:t>
            </w:r>
          </w:p>
        </w:tc>
      </w:tr>
      <w:tr w:rsidR="00A34F78" w:rsidRPr="00A827A7" w:rsidTr="0024361D">
        <w:tc>
          <w:tcPr>
            <w:tcW w:w="2880" w:type="dxa"/>
          </w:tcPr>
          <w:p w:rsidR="00A34F78" w:rsidRPr="00A827A7" w:rsidRDefault="009E001E" w:rsidP="006741FF">
            <w:pPr>
              <w:rPr>
                <w:rFonts w:asciiTheme="minorHAnsi" w:hAnsiTheme="minorHAnsi"/>
                <w:sz w:val="20"/>
                <w:szCs w:val="20"/>
              </w:rPr>
            </w:pPr>
            <w:r w:rsidRPr="00A827A7">
              <w:rPr>
                <w:rFonts w:asciiTheme="minorHAnsi" w:hAnsiTheme="minorHAnsi"/>
                <w:sz w:val="20"/>
                <w:szCs w:val="20"/>
              </w:rPr>
              <w:t>Au moment d’entrer les résultats au bulletin, l</w:t>
            </w:r>
            <w:r w:rsidR="00A34F78" w:rsidRPr="00A827A7">
              <w:rPr>
                <w:rFonts w:asciiTheme="minorHAnsi" w:hAnsiTheme="minorHAnsi"/>
                <w:sz w:val="20"/>
                <w:szCs w:val="20"/>
              </w:rPr>
              <w:t xml:space="preserve">’enseignant, </w:t>
            </w:r>
            <w:r w:rsidRPr="00A827A7">
              <w:rPr>
                <w:rFonts w:asciiTheme="minorHAnsi" w:hAnsiTheme="minorHAnsi"/>
                <w:sz w:val="20"/>
                <w:szCs w:val="20"/>
              </w:rPr>
              <w:t>attribuera</w:t>
            </w:r>
            <w:r w:rsidR="00A34F78" w:rsidRPr="00A827A7">
              <w:rPr>
                <w:rFonts w:asciiTheme="minorHAnsi" w:hAnsiTheme="minorHAnsi"/>
                <w:sz w:val="20"/>
                <w:szCs w:val="20"/>
              </w:rPr>
              <w:t xml:space="preserve"> …</w:t>
            </w:r>
            <w:r w:rsidR="00AB4AB7" w:rsidRPr="00A827A7">
              <w:rPr>
                <w:rFonts w:asciiTheme="minorHAnsi" w:hAnsiTheme="minorHAnsi"/>
                <w:sz w:val="20"/>
                <w:szCs w:val="20"/>
              </w:rPr>
              <w:t xml:space="preserve"> </w:t>
            </w:r>
            <w:r w:rsidR="00AB4AB7" w:rsidRPr="00A827A7">
              <w:rPr>
                <w:rFonts w:asciiTheme="minorHAnsi" w:hAnsiTheme="minorHAnsi"/>
                <w:sz w:val="20"/>
                <w:szCs w:val="20"/>
              </w:rPr>
              <w:sym w:font="Wingdings" w:char="F0E8"/>
            </w:r>
          </w:p>
        </w:tc>
        <w:tc>
          <w:tcPr>
            <w:tcW w:w="10440" w:type="dxa"/>
          </w:tcPr>
          <w:p w:rsidR="00A34F78" w:rsidRPr="00A827A7" w:rsidRDefault="00A34F78" w:rsidP="006741FF">
            <w:pPr>
              <w:rPr>
                <w:rFonts w:asciiTheme="minorHAnsi" w:hAnsiTheme="minorHAnsi"/>
                <w:sz w:val="20"/>
                <w:szCs w:val="20"/>
              </w:rPr>
            </w:pPr>
            <w:r w:rsidRPr="00A827A7">
              <w:rPr>
                <w:rFonts w:asciiTheme="minorHAnsi" w:hAnsiTheme="minorHAnsi"/>
                <w:sz w:val="20"/>
                <w:szCs w:val="20"/>
              </w:rPr>
              <w:t xml:space="preserve">… les </w:t>
            </w:r>
            <w:proofErr w:type="gramStart"/>
            <w:r w:rsidRPr="00A827A7">
              <w:rPr>
                <w:rFonts w:asciiTheme="minorHAnsi" w:hAnsiTheme="minorHAnsi"/>
                <w:sz w:val="20"/>
                <w:szCs w:val="20"/>
              </w:rPr>
              <w:t>cotes</w:t>
            </w:r>
            <w:proofErr w:type="gramEnd"/>
            <w:r w:rsidRPr="00A827A7">
              <w:rPr>
                <w:rFonts w:asciiTheme="minorHAnsi" w:hAnsiTheme="minorHAnsi"/>
                <w:sz w:val="20"/>
                <w:szCs w:val="20"/>
              </w:rPr>
              <w:t xml:space="preserve">  </w:t>
            </w:r>
            <w:r w:rsidRPr="00A827A7">
              <w:rPr>
                <w:rFonts w:asciiTheme="minorHAnsi" w:hAnsiTheme="minorHAnsi"/>
                <w:i/>
                <w:sz w:val="20"/>
                <w:szCs w:val="20"/>
              </w:rPr>
              <w:t>par compétence</w:t>
            </w:r>
            <w:r w:rsidRPr="00A827A7">
              <w:rPr>
                <w:rFonts w:asciiTheme="minorHAnsi" w:hAnsiTheme="minorHAnsi"/>
                <w:sz w:val="20"/>
                <w:szCs w:val="20"/>
              </w:rPr>
              <w:t xml:space="preserve"> pour les matières :</w:t>
            </w:r>
          </w:p>
          <w:p w:rsidR="00A34F78" w:rsidRPr="00A827A7" w:rsidRDefault="00A34F78" w:rsidP="00A34F78">
            <w:pPr>
              <w:numPr>
                <w:ilvl w:val="0"/>
                <w:numId w:val="2"/>
              </w:numPr>
              <w:rPr>
                <w:rFonts w:asciiTheme="minorHAnsi" w:hAnsiTheme="minorHAnsi"/>
                <w:sz w:val="20"/>
                <w:szCs w:val="20"/>
              </w:rPr>
            </w:pPr>
            <w:r w:rsidRPr="00A827A7">
              <w:rPr>
                <w:rFonts w:asciiTheme="minorHAnsi" w:hAnsiTheme="minorHAnsi"/>
                <w:sz w:val="20"/>
                <w:szCs w:val="20"/>
              </w:rPr>
              <w:t>français, anglais, math, ETS, SMT, insertion professionnelle, PMT</w:t>
            </w:r>
          </w:p>
          <w:p w:rsidR="00A34F78" w:rsidRPr="00A827A7" w:rsidRDefault="00A34F78" w:rsidP="00A34F78">
            <w:pPr>
              <w:rPr>
                <w:rFonts w:asciiTheme="minorHAnsi" w:hAnsiTheme="minorHAnsi"/>
                <w:sz w:val="20"/>
                <w:szCs w:val="20"/>
              </w:rPr>
            </w:pPr>
            <w:r w:rsidRPr="00A827A7">
              <w:rPr>
                <w:rFonts w:asciiTheme="minorHAnsi" w:hAnsiTheme="minorHAnsi"/>
                <w:sz w:val="20"/>
                <w:szCs w:val="20"/>
              </w:rPr>
              <w:t>Le résultat disciplinaire de ces matières s’inscrira automatiquement</w:t>
            </w:r>
            <w:r w:rsidR="00AA105B" w:rsidRPr="00A827A7">
              <w:rPr>
                <w:rFonts w:asciiTheme="minorHAnsi" w:hAnsiTheme="minorHAnsi"/>
                <w:sz w:val="20"/>
                <w:szCs w:val="20"/>
              </w:rPr>
              <w:t xml:space="preserve"> en tenant compte de </w:t>
            </w:r>
            <w:r w:rsidR="00AA105B" w:rsidRPr="00A827A7">
              <w:rPr>
                <w:rFonts w:asciiTheme="minorHAnsi" w:hAnsiTheme="minorHAnsi"/>
                <w:i/>
                <w:sz w:val="20"/>
                <w:szCs w:val="20"/>
              </w:rPr>
              <w:t>l’importance relative</w:t>
            </w:r>
            <w:r w:rsidR="00AA105B" w:rsidRPr="00A827A7">
              <w:rPr>
                <w:rFonts w:asciiTheme="minorHAnsi" w:hAnsiTheme="minorHAnsi"/>
                <w:sz w:val="20"/>
                <w:szCs w:val="20"/>
              </w:rPr>
              <w:t xml:space="preserve"> des compétences telle que spécifiée dans le cadre d’évaluation.</w:t>
            </w:r>
          </w:p>
          <w:p w:rsidR="00A34F78" w:rsidRPr="00A827A7" w:rsidRDefault="00A34F78" w:rsidP="00A34F78">
            <w:pPr>
              <w:rPr>
                <w:rFonts w:asciiTheme="minorHAnsi" w:hAnsiTheme="minorHAnsi"/>
                <w:sz w:val="20"/>
                <w:szCs w:val="20"/>
              </w:rPr>
            </w:pPr>
          </w:p>
          <w:p w:rsidR="00A34F78" w:rsidRPr="00A827A7" w:rsidRDefault="00A34F78" w:rsidP="006741FF">
            <w:pPr>
              <w:rPr>
                <w:rFonts w:asciiTheme="minorHAnsi" w:hAnsiTheme="minorHAnsi"/>
                <w:sz w:val="20"/>
                <w:szCs w:val="20"/>
              </w:rPr>
            </w:pPr>
            <w:r w:rsidRPr="00A827A7">
              <w:rPr>
                <w:rFonts w:asciiTheme="minorHAnsi" w:hAnsiTheme="minorHAnsi"/>
                <w:sz w:val="20"/>
                <w:szCs w:val="20"/>
              </w:rPr>
              <w:t xml:space="preserve">… seulement une </w:t>
            </w:r>
            <w:r w:rsidR="009E001E" w:rsidRPr="00A827A7">
              <w:rPr>
                <w:rFonts w:asciiTheme="minorHAnsi" w:hAnsiTheme="minorHAnsi"/>
                <w:sz w:val="20"/>
                <w:szCs w:val="20"/>
              </w:rPr>
              <w:t>cote d’</w:t>
            </w:r>
            <w:r w:rsidRPr="00A827A7">
              <w:rPr>
                <w:rFonts w:asciiTheme="minorHAnsi" w:hAnsiTheme="minorHAnsi"/>
                <w:i/>
                <w:sz w:val="20"/>
                <w:szCs w:val="20"/>
              </w:rPr>
              <w:t>appréciation globale</w:t>
            </w:r>
            <w:r w:rsidRPr="00A827A7">
              <w:rPr>
                <w:rFonts w:asciiTheme="minorHAnsi" w:hAnsiTheme="minorHAnsi"/>
                <w:sz w:val="20"/>
                <w:szCs w:val="20"/>
              </w:rPr>
              <w:t xml:space="preserve"> pour trois disciplines :</w:t>
            </w:r>
          </w:p>
          <w:p w:rsidR="00A34F78" w:rsidRPr="00A827A7" w:rsidRDefault="0096263F" w:rsidP="001C402E">
            <w:pPr>
              <w:numPr>
                <w:ilvl w:val="0"/>
                <w:numId w:val="2"/>
              </w:numPr>
              <w:rPr>
                <w:rFonts w:asciiTheme="minorHAnsi" w:hAnsiTheme="minorHAnsi"/>
                <w:sz w:val="20"/>
                <w:szCs w:val="20"/>
              </w:rPr>
            </w:pPr>
            <w:r w:rsidRPr="00A827A7">
              <w:rPr>
                <w:rFonts w:asciiTheme="minorHAnsi" w:hAnsiTheme="minorHAnsi"/>
                <w:sz w:val="20"/>
                <w:szCs w:val="20"/>
              </w:rPr>
              <w:t>géo-histoire-éducation à la</w:t>
            </w:r>
            <w:r w:rsidR="00A34F78" w:rsidRPr="00A827A7">
              <w:rPr>
                <w:rFonts w:asciiTheme="minorHAnsi" w:hAnsiTheme="minorHAnsi"/>
                <w:sz w:val="20"/>
                <w:szCs w:val="20"/>
              </w:rPr>
              <w:t xml:space="preserve"> cit</w:t>
            </w:r>
            <w:r w:rsidR="00B92ECA" w:rsidRPr="00A827A7">
              <w:rPr>
                <w:rFonts w:asciiTheme="minorHAnsi" w:hAnsiTheme="minorHAnsi"/>
                <w:sz w:val="20"/>
                <w:szCs w:val="20"/>
              </w:rPr>
              <w:t>oyenneté</w:t>
            </w:r>
            <w:r w:rsidR="00A34F78" w:rsidRPr="00A827A7">
              <w:rPr>
                <w:rFonts w:asciiTheme="minorHAnsi" w:hAnsiTheme="minorHAnsi"/>
                <w:sz w:val="20"/>
                <w:szCs w:val="20"/>
              </w:rPr>
              <w:t>, autonomie et participation sociale, EPS</w:t>
            </w:r>
          </w:p>
        </w:tc>
      </w:tr>
      <w:tr w:rsidR="00300BFD" w:rsidRPr="00A827A7" w:rsidTr="0024361D">
        <w:tc>
          <w:tcPr>
            <w:tcW w:w="2880" w:type="dxa"/>
          </w:tcPr>
          <w:p w:rsidR="00300BFD" w:rsidRPr="00A827A7" w:rsidRDefault="00300BFD" w:rsidP="00300BFD">
            <w:pPr>
              <w:rPr>
                <w:rFonts w:asciiTheme="minorHAnsi" w:hAnsiTheme="minorHAnsi"/>
                <w:sz w:val="20"/>
                <w:szCs w:val="20"/>
              </w:rPr>
            </w:pPr>
            <w:r w:rsidRPr="00A827A7">
              <w:rPr>
                <w:rFonts w:asciiTheme="minorHAnsi" w:hAnsiTheme="minorHAnsi"/>
                <w:sz w:val="20"/>
                <w:szCs w:val="20"/>
              </w:rPr>
              <w:t>Pondération par étape</w:t>
            </w:r>
            <w:r w:rsidR="00AB4AB7" w:rsidRPr="00A827A7">
              <w:rPr>
                <w:rFonts w:asciiTheme="minorHAnsi" w:hAnsiTheme="minorHAnsi"/>
                <w:sz w:val="20"/>
                <w:szCs w:val="20"/>
              </w:rPr>
              <w:t xml:space="preserve"> </w:t>
            </w:r>
            <w:r w:rsidR="00AB4AB7" w:rsidRPr="00A827A7">
              <w:rPr>
                <w:rFonts w:asciiTheme="minorHAnsi" w:hAnsiTheme="minorHAnsi"/>
                <w:sz w:val="20"/>
                <w:szCs w:val="20"/>
              </w:rPr>
              <w:sym w:font="Wingdings" w:char="F0E8"/>
            </w:r>
          </w:p>
        </w:tc>
        <w:tc>
          <w:tcPr>
            <w:tcW w:w="10440" w:type="dxa"/>
          </w:tcPr>
          <w:p w:rsidR="00300BFD" w:rsidRPr="00A827A7" w:rsidRDefault="00300BFD" w:rsidP="00300BFD">
            <w:pPr>
              <w:rPr>
                <w:rFonts w:asciiTheme="minorHAnsi" w:hAnsiTheme="minorHAnsi"/>
                <w:sz w:val="20"/>
                <w:szCs w:val="20"/>
              </w:rPr>
            </w:pPr>
            <w:r w:rsidRPr="00A827A7">
              <w:rPr>
                <w:rFonts w:asciiTheme="minorHAnsi" w:hAnsiTheme="minorHAnsi"/>
                <w:sz w:val="20"/>
                <w:szCs w:val="20"/>
              </w:rPr>
              <w:t>Il n’y en a pas en FPT</w:t>
            </w:r>
            <w:r w:rsidR="00AA105B" w:rsidRPr="00A827A7">
              <w:rPr>
                <w:rFonts w:asciiTheme="minorHAnsi" w:hAnsiTheme="minorHAnsi"/>
                <w:sz w:val="20"/>
                <w:szCs w:val="20"/>
              </w:rPr>
              <w:t xml:space="preserve">. </w:t>
            </w:r>
          </w:p>
        </w:tc>
      </w:tr>
      <w:tr w:rsidR="00300BFD" w:rsidRPr="00A827A7" w:rsidTr="0024361D">
        <w:tc>
          <w:tcPr>
            <w:tcW w:w="2880" w:type="dxa"/>
          </w:tcPr>
          <w:p w:rsidR="00300BFD" w:rsidRPr="00A827A7" w:rsidRDefault="00300BFD" w:rsidP="00300BFD">
            <w:pPr>
              <w:rPr>
                <w:rFonts w:asciiTheme="minorHAnsi" w:hAnsiTheme="minorHAnsi"/>
                <w:sz w:val="20"/>
                <w:szCs w:val="20"/>
              </w:rPr>
            </w:pPr>
            <w:r w:rsidRPr="00A827A7">
              <w:rPr>
                <w:rFonts w:asciiTheme="minorHAnsi" w:hAnsiTheme="minorHAnsi"/>
                <w:sz w:val="20"/>
                <w:szCs w:val="20"/>
              </w:rPr>
              <w:t>Légende en cours d’apprentissage :</w:t>
            </w:r>
          </w:p>
          <w:p w:rsidR="00300BFD" w:rsidRPr="00A827A7" w:rsidRDefault="00300BFD" w:rsidP="00300BFD">
            <w:pPr>
              <w:numPr>
                <w:ilvl w:val="0"/>
                <w:numId w:val="2"/>
              </w:numPr>
              <w:rPr>
                <w:rFonts w:asciiTheme="minorHAnsi" w:hAnsiTheme="minorHAnsi"/>
                <w:sz w:val="20"/>
                <w:szCs w:val="20"/>
              </w:rPr>
            </w:pPr>
            <w:r w:rsidRPr="00A827A7">
              <w:rPr>
                <w:rFonts w:asciiTheme="minorHAnsi" w:hAnsiTheme="minorHAnsi"/>
                <w:sz w:val="20"/>
                <w:szCs w:val="20"/>
              </w:rPr>
              <w:t xml:space="preserve">réponse aux exigences </w:t>
            </w:r>
            <w:r w:rsidRPr="00A827A7">
              <w:rPr>
                <w:rFonts w:asciiTheme="minorHAnsi" w:hAnsiTheme="minorHAnsi"/>
                <w:i/>
                <w:sz w:val="20"/>
                <w:szCs w:val="20"/>
              </w:rPr>
              <w:t>fixées pour l’élève</w:t>
            </w:r>
            <w:r w:rsidR="00AB4AB7" w:rsidRPr="00A827A7">
              <w:rPr>
                <w:rFonts w:asciiTheme="minorHAnsi" w:hAnsiTheme="minorHAnsi"/>
                <w:i/>
                <w:sz w:val="20"/>
                <w:szCs w:val="20"/>
              </w:rPr>
              <w:t xml:space="preserve"> </w:t>
            </w:r>
            <w:r w:rsidR="00AB4AB7" w:rsidRPr="00A827A7">
              <w:rPr>
                <w:rFonts w:asciiTheme="minorHAnsi" w:hAnsiTheme="minorHAnsi"/>
                <w:sz w:val="20"/>
                <w:szCs w:val="20"/>
              </w:rPr>
              <w:sym w:font="Wingdings" w:char="F0E8"/>
            </w:r>
          </w:p>
        </w:tc>
        <w:tc>
          <w:tcPr>
            <w:tcW w:w="10440" w:type="dxa"/>
          </w:tcPr>
          <w:p w:rsidR="00300BFD" w:rsidRPr="00A827A7" w:rsidRDefault="00300BFD" w:rsidP="00300BFD">
            <w:pPr>
              <w:rPr>
                <w:rFonts w:asciiTheme="minorHAnsi" w:hAnsiTheme="minorHAnsi"/>
                <w:i/>
                <w:sz w:val="20"/>
                <w:szCs w:val="20"/>
              </w:rPr>
            </w:pPr>
            <w:r w:rsidRPr="00A827A7">
              <w:rPr>
                <w:rFonts w:asciiTheme="minorHAnsi" w:hAnsiTheme="minorHAnsi"/>
                <w:sz w:val="20"/>
                <w:szCs w:val="20"/>
              </w:rPr>
              <w:t>Utilisée pour l’expression des</w:t>
            </w:r>
            <w:r w:rsidRPr="00A827A7">
              <w:rPr>
                <w:rFonts w:asciiTheme="minorHAnsi" w:hAnsiTheme="minorHAnsi"/>
                <w:b/>
                <w:sz w:val="20"/>
                <w:szCs w:val="20"/>
              </w:rPr>
              <w:t xml:space="preserve"> résultats </w:t>
            </w:r>
            <w:r w:rsidRPr="00A827A7">
              <w:rPr>
                <w:rFonts w:asciiTheme="minorHAnsi" w:hAnsiTheme="minorHAnsi"/>
                <w:b/>
                <w:i/>
                <w:sz w:val="20"/>
                <w:szCs w:val="20"/>
              </w:rPr>
              <w:t>aux étapes</w:t>
            </w:r>
            <w:r w:rsidRPr="00A827A7">
              <w:rPr>
                <w:rFonts w:asciiTheme="minorHAnsi" w:hAnsiTheme="minorHAnsi"/>
                <w:i/>
                <w:sz w:val="20"/>
                <w:szCs w:val="20"/>
              </w:rPr>
              <w:t>.</w:t>
            </w:r>
          </w:p>
          <w:p w:rsidR="00300BFD" w:rsidRPr="00A827A7" w:rsidRDefault="00300BFD" w:rsidP="00300BFD">
            <w:pPr>
              <w:numPr>
                <w:ilvl w:val="0"/>
                <w:numId w:val="2"/>
              </w:numPr>
              <w:rPr>
                <w:rFonts w:asciiTheme="minorHAnsi" w:hAnsiTheme="minorHAnsi"/>
                <w:sz w:val="20"/>
                <w:szCs w:val="20"/>
              </w:rPr>
            </w:pPr>
            <w:r w:rsidRPr="00A827A7">
              <w:rPr>
                <w:rFonts w:asciiTheme="minorHAnsi" w:hAnsiTheme="minorHAnsi"/>
                <w:sz w:val="20"/>
                <w:szCs w:val="20"/>
              </w:rPr>
              <w:t xml:space="preserve">Les exigences fixées pour </w:t>
            </w:r>
            <w:r w:rsidR="001C402E">
              <w:rPr>
                <w:rFonts w:asciiTheme="minorHAnsi" w:hAnsiTheme="minorHAnsi"/>
                <w:sz w:val="20"/>
                <w:szCs w:val="20"/>
              </w:rPr>
              <w:t>l’élève sont en lien avec le PI</w:t>
            </w:r>
            <w:r w:rsidRPr="00A827A7">
              <w:rPr>
                <w:rFonts w:asciiTheme="minorHAnsi" w:hAnsiTheme="minorHAnsi"/>
                <w:sz w:val="20"/>
                <w:szCs w:val="20"/>
              </w:rPr>
              <w:t xml:space="preserve"> où sont identifiés les besoins d’apprentissage du jeune. Pour situer globa</w:t>
            </w:r>
            <w:r w:rsidR="001C402E">
              <w:rPr>
                <w:rFonts w:asciiTheme="minorHAnsi" w:hAnsiTheme="minorHAnsi"/>
                <w:sz w:val="20"/>
                <w:szCs w:val="20"/>
              </w:rPr>
              <w:t>lement les exigences dans le PI</w:t>
            </w:r>
            <w:r w:rsidRPr="00A827A7">
              <w:rPr>
                <w:rFonts w:asciiTheme="minorHAnsi" w:hAnsiTheme="minorHAnsi"/>
                <w:sz w:val="20"/>
                <w:szCs w:val="20"/>
              </w:rPr>
              <w:t xml:space="preserve">, l’enseignant peut référer aux échelles (non-obligatoires) ou au  document </w:t>
            </w:r>
            <w:r w:rsidRPr="00A827A7">
              <w:rPr>
                <w:rFonts w:asciiTheme="minorHAnsi" w:hAnsiTheme="minorHAnsi"/>
                <w:i/>
                <w:sz w:val="20"/>
                <w:szCs w:val="20"/>
              </w:rPr>
              <w:t>Constitution des résultats : éléments de soutien à la réflexion</w:t>
            </w:r>
            <w:r w:rsidRPr="00A827A7">
              <w:rPr>
                <w:rFonts w:asciiTheme="minorHAnsi" w:hAnsiTheme="minorHAnsi"/>
                <w:sz w:val="20"/>
                <w:szCs w:val="20"/>
              </w:rPr>
              <w:t>.</w:t>
            </w:r>
          </w:p>
        </w:tc>
      </w:tr>
      <w:tr w:rsidR="00300BFD" w:rsidRPr="00A827A7" w:rsidTr="0024361D">
        <w:tc>
          <w:tcPr>
            <w:tcW w:w="2880" w:type="dxa"/>
          </w:tcPr>
          <w:p w:rsidR="00300BFD" w:rsidRPr="00A827A7" w:rsidRDefault="00300BFD" w:rsidP="00300BFD">
            <w:pPr>
              <w:rPr>
                <w:rFonts w:asciiTheme="minorHAnsi" w:hAnsiTheme="minorHAnsi"/>
                <w:sz w:val="20"/>
                <w:szCs w:val="20"/>
              </w:rPr>
            </w:pPr>
            <w:r w:rsidRPr="00A827A7">
              <w:rPr>
                <w:rFonts w:asciiTheme="minorHAnsi" w:hAnsiTheme="minorHAnsi"/>
                <w:sz w:val="20"/>
                <w:szCs w:val="20"/>
              </w:rPr>
              <w:t>Bilan</w:t>
            </w:r>
            <w:r w:rsidR="00AB4AB7" w:rsidRPr="00A827A7">
              <w:rPr>
                <w:rFonts w:asciiTheme="minorHAnsi" w:hAnsiTheme="minorHAnsi"/>
                <w:sz w:val="20"/>
                <w:szCs w:val="20"/>
              </w:rPr>
              <w:t xml:space="preserve"> </w:t>
            </w:r>
            <w:r w:rsidR="00AB4AB7" w:rsidRPr="00A827A7">
              <w:rPr>
                <w:rFonts w:asciiTheme="minorHAnsi" w:hAnsiTheme="minorHAnsi"/>
                <w:sz w:val="20"/>
                <w:szCs w:val="20"/>
              </w:rPr>
              <w:sym w:font="Wingdings" w:char="F0E8"/>
            </w:r>
          </w:p>
        </w:tc>
        <w:tc>
          <w:tcPr>
            <w:tcW w:w="10440" w:type="dxa"/>
          </w:tcPr>
          <w:p w:rsidR="00300BFD" w:rsidRPr="00A827A7" w:rsidRDefault="00300BFD" w:rsidP="00300BFD">
            <w:pPr>
              <w:rPr>
                <w:rFonts w:asciiTheme="minorHAnsi" w:hAnsiTheme="minorHAnsi"/>
                <w:sz w:val="20"/>
                <w:szCs w:val="20"/>
              </w:rPr>
            </w:pPr>
            <w:r w:rsidRPr="00A827A7">
              <w:rPr>
                <w:rFonts w:asciiTheme="minorHAnsi" w:hAnsiTheme="minorHAnsi"/>
                <w:sz w:val="20"/>
                <w:szCs w:val="20"/>
              </w:rPr>
              <w:t>N’existe plus</w:t>
            </w:r>
          </w:p>
        </w:tc>
      </w:tr>
    </w:tbl>
    <w:p w:rsidR="009E001E" w:rsidRPr="00A827A7" w:rsidRDefault="009E001E">
      <w:pPr>
        <w:rPr>
          <w:rFonts w:asciiTheme="minorHAnsi" w:hAnsiTheme="minorHAnsi"/>
        </w:rPr>
      </w:pPr>
    </w:p>
    <w:p w:rsidR="009E001E" w:rsidRPr="00A827A7" w:rsidRDefault="009E001E" w:rsidP="009E001E">
      <w:pPr>
        <w:jc w:val="right"/>
        <w:rPr>
          <w:rFonts w:asciiTheme="minorHAnsi" w:hAnsiTheme="minorHAnsi"/>
        </w:rPr>
      </w:pPr>
      <w:r w:rsidRPr="00A827A7">
        <w:rPr>
          <w:rFonts w:asciiTheme="minorHAnsi" w:hAnsiTheme="minorHAnsi"/>
        </w:rPr>
        <w:t>Page 1 de 2</w:t>
      </w:r>
      <w:r w:rsidRPr="00A827A7">
        <w:rPr>
          <w:rFonts w:asciiTheme="minorHAnsi" w:hAnsiTheme="minorHAnsi"/>
        </w:rPr>
        <w:br w:type="page"/>
      </w:r>
    </w:p>
    <w:tbl>
      <w:tblPr>
        <w:tblStyle w:val="Grilledutableau"/>
        <w:tblW w:w="13320" w:type="dxa"/>
        <w:tblInd w:w="-72" w:type="dxa"/>
        <w:tblLook w:val="01E0" w:firstRow="1" w:lastRow="1" w:firstColumn="1" w:lastColumn="1" w:noHBand="0" w:noVBand="0"/>
      </w:tblPr>
      <w:tblGrid>
        <w:gridCol w:w="2880"/>
        <w:gridCol w:w="10440"/>
      </w:tblGrid>
      <w:tr w:rsidR="00300BFD" w:rsidRPr="00A827A7" w:rsidTr="0024361D">
        <w:tc>
          <w:tcPr>
            <w:tcW w:w="2880" w:type="dxa"/>
            <w:tcBorders>
              <w:bottom w:val="dashSmallGap" w:sz="4" w:space="0" w:color="auto"/>
            </w:tcBorders>
          </w:tcPr>
          <w:p w:rsidR="00300BFD" w:rsidRPr="00A827A7" w:rsidRDefault="00300BFD" w:rsidP="00300BFD">
            <w:pPr>
              <w:rPr>
                <w:rFonts w:asciiTheme="minorHAnsi" w:hAnsiTheme="minorHAnsi"/>
                <w:sz w:val="20"/>
                <w:szCs w:val="20"/>
              </w:rPr>
            </w:pPr>
            <w:r w:rsidRPr="00A827A7">
              <w:rPr>
                <w:rFonts w:asciiTheme="minorHAnsi" w:hAnsiTheme="minorHAnsi"/>
                <w:sz w:val="20"/>
                <w:szCs w:val="20"/>
              </w:rPr>
              <w:lastRenderedPageBreak/>
              <w:t>Résultat final</w:t>
            </w:r>
            <w:r w:rsidR="00AB4AB7" w:rsidRPr="00A827A7">
              <w:rPr>
                <w:rFonts w:asciiTheme="minorHAnsi" w:hAnsiTheme="minorHAnsi"/>
                <w:sz w:val="20"/>
                <w:szCs w:val="20"/>
              </w:rPr>
              <w:t xml:space="preserve"> </w:t>
            </w:r>
            <w:r w:rsidR="00AB4AB7" w:rsidRPr="00A827A7">
              <w:rPr>
                <w:rFonts w:asciiTheme="minorHAnsi" w:hAnsiTheme="minorHAnsi"/>
                <w:sz w:val="20"/>
                <w:szCs w:val="20"/>
              </w:rPr>
              <w:sym w:font="Wingdings" w:char="F0E8"/>
            </w:r>
          </w:p>
        </w:tc>
        <w:tc>
          <w:tcPr>
            <w:tcW w:w="10440" w:type="dxa"/>
            <w:tcBorders>
              <w:bottom w:val="dashSmallGap" w:sz="4" w:space="0" w:color="auto"/>
            </w:tcBorders>
          </w:tcPr>
          <w:p w:rsidR="00300BFD" w:rsidRPr="00A827A7" w:rsidRDefault="00300BFD" w:rsidP="00300BFD">
            <w:pPr>
              <w:rPr>
                <w:rFonts w:asciiTheme="minorHAnsi" w:hAnsiTheme="minorHAnsi"/>
                <w:b/>
                <w:sz w:val="20"/>
                <w:szCs w:val="20"/>
              </w:rPr>
            </w:pPr>
            <w:r w:rsidRPr="00A827A7">
              <w:rPr>
                <w:rFonts w:asciiTheme="minorHAnsi" w:hAnsiTheme="minorHAnsi"/>
                <w:b/>
                <w:sz w:val="20"/>
                <w:szCs w:val="20"/>
              </w:rPr>
              <w:t>Case remplie uniquement si la matière ne sera plus enseignée l’année suivante.</w:t>
            </w:r>
          </w:p>
          <w:p w:rsidR="00300BFD" w:rsidRPr="00A827A7" w:rsidRDefault="00300BFD" w:rsidP="00300BFD">
            <w:pPr>
              <w:rPr>
                <w:rFonts w:asciiTheme="minorHAnsi" w:hAnsiTheme="minorHAnsi"/>
                <w:b/>
                <w:sz w:val="20"/>
                <w:szCs w:val="20"/>
              </w:rPr>
            </w:pPr>
            <w:r w:rsidRPr="00A827A7">
              <w:rPr>
                <w:rFonts w:asciiTheme="minorHAnsi" w:hAnsiTheme="minorHAnsi"/>
                <w:b/>
                <w:sz w:val="20"/>
                <w:szCs w:val="20"/>
              </w:rPr>
              <w:t>Établit si l’é</w:t>
            </w:r>
            <w:r w:rsidR="00DF57D6" w:rsidRPr="00A827A7">
              <w:rPr>
                <w:rFonts w:asciiTheme="minorHAnsi" w:hAnsiTheme="minorHAnsi"/>
                <w:b/>
                <w:sz w:val="20"/>
                <w:szCs w:val="20"/>
              </w:rPr>
              <w:t>lève a réussi ou non la matière par rapport aux exigences du programme.</w:t>
            </w:r>
          </w:p>
        </w:tc>
      </w:tr>
      <w:tr w:rsidR="00300BFD" w:rsidRPr="00A827A7" w:rsidTr="0024361D">
        <w:tc>
          <w:tcPr>
            <w:tcW w:w="2880" w:type="dxa"/>
            <w:tcBorders>
              <w:top w:val="dashSmallGap" w:sz="4" w:space="0" w:color="auto"/>
            </w:tcBorders>
          </w:tcPr>
          <w:p w:rsidR="00300BFD" w:rsidRPr="00A827A7" w:rsidRDefault="00300BFD" w:rsidP="00300BFD">
            <w:pPr>
              <w:rPr>
                <w:rFonts w:asciiTheme="minorHAnsi" w:hAnsiTheme="minorHAnsi"/>
                <w:sz w:val="20"/>
                <w:szCs w:val="20"/>
              </w:rPr>
            </w:pPr>
            <w:r w:rsidRPr="00A827A7">
              <w:rPr>
                <w:rFonts w:asciiTheme="minorHAnsi" w:hAnsiTheme="minorHAnsi"/>
                <w:sz w:val="20"/>
                <w:szCs w:val="20"/>
              </w:rPr>
              <w:t>Légende si la matière ne sera plus enseignée l’année suivante :</w:t>
            </w:r>
          </w:p>
          <w:p w:rsidR="00300BFD" w:rsidRPr="00A827A7" w:rsidRDefault="00300BFD" w:rsidP="00300BFD">
            <w:pPr>
              <w:numPr>
                <w:ilvl w:val="0"/>
                <w:numId w:val="2"/>
              </w:numPr>
              <w:rPr>
                <w:rFonts w:asciiTheme="minorHAnsi" w:hAnsiTheme="minorHAnsi"/>
                <w:sz w:val="20"/>
                <w:szCs w:val="20"/>
              </w:rPr>
            </w:pPr>
            <w:r w:rsidRPr="00A827A7">
              <w:rPr>
                <w:rFonts w:asciiTheme="minorHAnsi" w:hAnsiTheme="minorHAnsi"/>
                <w:sz w:val="20"/>
                <w:szCs w:val="20"/>
              </w:rPr>
              <w:t xml:space="preserve">réponse aux exigences </w:t>
            </w:r>
            <w:r w:rsidRPr="00A827A7">
              <w:rPr>
                <w:rFonts w:asciiTheme="minorHAnsi" w:hAnsiTheme="minorHAnsi"/>
                <w:i/>
                <w:sz w:val="20"/>
                <w:szCs w:val="20"/>
              </w:rPr>
              <w:t>du programme</w:t>
            </w:r>
            <w:r w:rsidR="00AB4AB7" w:rsidRPr="00A827A7">
              <w:rPr>
                <w:rFonts w:asciiTheme="minorHAnsi" w:hAnsiTheme="minorHAnsi"/>
                <w:i/>
                <w:sz w:val="20"/>
                <w:szCs w:val="20"/>
              </w:rPr>
              <w:t xml:space="preserve"> </w:t>
            </w:r>
            <w:r w:rsidR="00AB4AB7" w:rsidRPr="00A827A7">
              <w:rPr>
                <w:rFonts w:asciiTheme="minorHAnsi" w:hAnsiTheme="minorHAnsi"/>
                <w:sz w:val="20"/>
                <w:szCs w:val="20"/>
              </w:rPr>
              <w:sym w:font="Wingdings" w:char="F0E8"/>
            </w:r>
          </w:p>
        </w:tc>
        <w:tc>
          <w:tcPr>
            <w:tcW w:w="10440" w:type="dxa"/>
            <w:tcBorders>
              <w:top w:val="dashSmallGap" w:sz="4" w:space="0" w:color="auto"/>
            </w:tcBorders>
          </w:tcPr>
          <w:p w:rsidR="00300BFD" w:rsidRPr="00A827A7" w:rsidRDefault="00300BFD" w:rsidP="00300BFD">
            <w:pPr>
              <w:rPr>
                <w:rFonts w:asciiTheme="minorHAnsi" w:hAnsiTheme="minorHAnsi"/>
                <w:sz w:val="20"/>
                <w:szCs w:val="20"/>
              </w:rPr>
            </w:pPr>
            <w:r w:rsidRPr="00A827A7">
              <w:rPr>
                <w:rFonts w:asciiTheme="minorHAnsi" w:hAnsiTheme="minorHAnsi"/>
                <w:sz w:val="20"/>
                <w:szCs w:val="20"/>
              </w:rPr>
              <w:t>Utilisée pour l’expression des résultats</w:t>
            </w:r>
            <w:r w:rsidR="009E001E" w:rsidRPr="00A827A7">
              <w:rPr>
                <w:rFonts w:asciiTheme="minorHAnsi" w:hAnsiTheme="minorHAnsi"/>
                <w:sz w:val="20"/>
                <w:szCs w:val="20"/>
              </w:rPr>
              <w:t xml:space="preserve"> </w:t>
            </w:r>
            <w:r w:rsidR="009E001E" w:rsidRPr="00A827A7">
              <w:rPr>
                <w:rFonts w:asciiTheme="minorHAnsi" w:hAnsiTheme="minorHAnsi"/>
                <w:b/>
                <w:sz w:val="20"/>
                <w:szCs w:val="20"/>
              </w:rPr>
              <w:t>dans la case</w:t>
            </w:r>
            <w:r w:rsidRPr="00A827A7">
              <w:rPr>
                <w:rFonts w:asciiTheme="minorHAnsi" w:hAnsiTheme="minorHAnsi"/>
                <w:b/>
                <w:i/>
                <w:sz w:val="20"/>
                <w:szCs w:val="20"/>
              </w:rPr>
              <w:t xml:space="preserve"> résultat final</w:t>
            </w:r>
            <w:r w:rsidRPr="00A827A7">
              <w:rPr>
                <w:rFonts w:asciiTheme="minorHAnsi" w:hAnsiTheme="minorHAnsi"/>
                <w:sz w:val="20"/>
                <w:szCs w:val="20"/>
              </w:rPr>
              <w:t xml:space="preserve"> lorsque la matière ne sera plus enseignée l’année suivante.</w:t>
            </w:r>
          </w:p>
          <w:p w:rsidR="00300BFD" w:rsidRPr="00A827A7" w:rsidRDefault="00300BFD" w:rsidP="00300BFD">
            <w:pPr>
              <w:rPr>
                <w:rFonts w:asciiTheme="minorHAnsi" w:hAnsiTheme="minorHAnsi"/>
                <w:sz w:val="20"/>
                <w:szCs w:val="20"/>
              </w:rPr>
            </w:pPr>
            <w:r w:rsidRPr="00A827A7">
              <w:rPr>
                <w:rFonts w:asciiTheme="minorHAnsi" w:hAnsiTheme="minorHAnsi"/>
                <w:sz w:val="20"/>
                <w:szCs w:val="20"/>
              </w:rPr>
              <w:t>La réussite peut être exprimée par A ou par B.</w:t>
            </w:r>
          </w:p>
          <w:p w:rsidR="00300BFD" w:rsidRPr="00A827A7" w:rsidRDefault="00300BFD" w:rsidP="00300BFD">
            <w:pPr>
              <w:rPr>
                <w:rFonts w:asciiTheme="minorHAnsi" w:hAnsiTheme="minorHAnsi"/>
                <w:sz w:val="20"/>
                <w:szCs w:val="20"/>
              </w:rPr>
            </w:pPr>
            <w:r w:rsidRPr="00A827A7">
              <w:rPr>
                <w:rFonts w:asciiTheme="minorHAnsi" w:hAnsiTheme="minorHAnsi"/>
                <w:sz w:val="20"/>
                <w:szCs w:val="20"/>
              </w:rPr>
              <w:t>Les documents de référence à utiliser pour situer l’élève au regard des exigences du programme sont :</w:t>
            </w:r>
          </w:p>
          <w:p w:rsidR="00300BFD" w:rsidRPr="00A827A7" w:rsidRDefault="00300BFD" w:rsidP="00300BFD">
            <w:pPr>
              <w:numPr>
                <w:ilvl w:val="0"/>
                <w:numId w:val="2"/>
              </w:numPr>
              <w:rPr>
                <w:rFonts w:asciiTheme="minorHAnsi" w:hAnsiTheme="minorHAnsi"/>
                <w:sz w:val="20"/>
                <w:szCs w:val="20"/>
              </w:rPr>
            </w:pPr>
            <w:r w:rsidRPr="00A827A7">
              <w:rPr>
                <w:rFonts w:asciiTheme="minorHAnsi" w:hAnsiTheme="minorHAnsi"/>
                <w:sz w:val="20"/>
                <w:szCs w:val="20"/>
              </w:rPr>
              <w:t>Les programmes (compétences et contenu de formation) et particulièrement les cibles de fin de formation établies pour chaque compétence</w:t>
            </w:r>
          </w:p>
          <w:p w:rsidR="00300BFD" w:rsidRPr="00A827A7" w:rsidRDefault="00300BFD" w:rsidP="00300BFD">
            <w:pPr>
              <w:numPr>
                <w:ilvl w:val="0"/>
                <w:numId w:val="2"/>
              </w:numPr>
              <w:rPr>
                <w:rFonts w:asciiTheme="minorHAnsi" w:hAnsiTheme="minorHAnsi"/>
                <w:sz w:val="20"/>
                <w:szCs w:val="20"/>
              </w:rPr>
            </w:pPr>
            <w:r w:rsidRPr="00A827A7">
              <w:rPr>
                <w:rFonts w:asciiTheme="minorHAnsi" w:hAnsiTheme="minorHAnsi"/>
                <w:sz w:val="20"/>
                <w:szCs w:val="20"/>
              </w:rPr>
              <w:t>Les échelles non-obligatoires</w:t>
            </w:r>
          </w:p>
          <w:p w:rsidR="00300BFD" w:rsidRPr="00A827A7" w:rsidRDefault="00300BFD" w:rsidP="001C402E">
            <w:pPr>
              <w:numPr>
                <w:ilvl w:val="0"/>
                <w:numId w:val="2"/>
              </w:numPr>
              <w:rPr>
                <w:rFonts w:asciiTheme="minorHAnsi" w:hAnsiTheme="minorHAnsi"/>
                <w:sz w:val="20"/>
                <w:szCs w:val="20"/>
              </w:rPr>
            </w:pPr>
            <w:r w:rsidRPr="00A827A7">
              <w:rPr>
                <w:rFonts w:asciiTheme="minorHAnsi" w:hAnsiTheme="minorHAnsi"/>
                <w:sz w:val="20"/>
                <w:szCs w:val="20"/>
              </w:rPr>
              <w:t xml:space="preserve">Le document </w:t>
            </w:r>
            <w:r w:rsidRPr="00A827A7">
              <w:rPr>
                <w:rFonts w:asciiTheme="minorHAnsi" w:hAnsiTheme="minorHAnsi"/>
                <w:b/>
                <w:i/>
                <w:color w:val="FF0000"/>
                <w:sz w:val="20"/>
                <w:szCs w:val="20"/>
              </w:rPr>
              <w:t>Constitution des résultats : éléments de soutien à la réflexion</w:t>
            </w:r>
            <w:r w:rsidRPr="00A827A7">
              <w:rPr>
                <w:rFonts w:asciiTheme="minorHAnsi" w:hAnsiTheme="minorHAnsi"/>
                <w:sz w:val="20"/>
                <w:szCs w:val="20"/>
              </w:rPr>
              <w:t xml:space="preserve"> (Outil servant à faciliter la constitution des résultats au bulletin. Ne doit pas servir à évaluer chaque production de l’élève.)</w:t>
            </w:r>
            <w:r w:rsidR="004F2D02" w:rsidRPr="00A827A7">
              <w:rPr>
                <w:rFonts w:asciiTheme="minorHAnsi" w:hAnsiTheme="minorHAnsi"/>
                <w:sz w:val="20"/>
                <w:szCs w:val="20"/>
              </w:rPr>
              <w:t>.</w:t>
            </w:r>
          </w:p>
        </w:tc>
      </w:tr>
      <w:tr w:rsidR="0019649F" w:rsidRPr="00A827A7" w:rsidTr="0024361D">
        <w:tc>
          <w:tcPr>
            <w:tcW w:w="2880" w:type="dxa"/>
          </w:tcPr>
          <w:p w:rsidR="0019649F" w:rsidRPr="00A827A7" w:rsidRDefault="00D74FA3">
            <w:pPr>
              <w:rPr>
                <w:rFonts w:asciiTheme="minorHAnsi" w:hAnsiTheme="minorHAnsi"/>
                <w:sz w:val="20"/>
                <w:szCs w:val="20"/>
              </w:rPr>
            </w:pPr>
            <w:r w:rsidRPr="00A827A7">
              <w:rPr>
                <w:rFonts w:asciiTheme="minorHAnsi" w:hAnsiTheme="minorHAnsi"/>
                <w:sz w:val="20"/>
                <w:szCs w:val="20"/>
              </w:rPr>
              <w:t>Cadres d’évaluation</w:t>
            </w:r>
            <w:r w:rsidR="00AB4AB7" w:rsidRPr="00A827A7">
              <w:rPr>
                <w:rFonts w:asciiTheme="minorHAnsi" w:hAnsiTheme="minorHAnsi"/>
                <w:sz w:val="20"/>
                <w:szCs w:val="20"/>
              </w:rPr>
              <w:t xml:space="preserve"> </w:t>
            </w:r>
            <w:r w:rsidR="00AB4AB7" w:rsidRPr="00A827A7">
              <w:rPr>
                <w:rFonts w:asciiTheme="minorHAnsi" w:hAnsiTheme="minorHAnsi"/>
                <w:sz w:val="20"/>
                <w:szCs w:val="20"/>
              </w:rPr>
              <w:sym w:font="Wingdings" w:char="F0E8"/>
            </w:r>
          </w:p>
        </w:tc>
        <w:tc>
          <w:tcPr>
            <w:tcW w:w="10440" w:type="dxa"/>
          </w:tcPr>
          <w:p w:rsidR="00006745" w:rsidRPr="00A827A7" w:rsidRDefault="00006745">
            <w:pPr>
              <w:rPr>
                <w:rFonts w:asciiTheme="minorHAnsi" w:hAnsiTheme="minorHAnsi"/>
                <w:sz w:val="20"/>
                <w:szCs w:val="20"/>
              </w:rPr>
            </w:pPr>
            <w:r w:rsidRPr="00A827A7">
              <w:rPr>
                <w:rFonts w:asciiTheme="minorHAnsi" w:hAnsiTheme="minorHAnsi"/>
                <w:sz w:val="20"/>
                <w:szCs w:val="20"/>
              </w:rPr>
              <w:t>Les cadres sont prescrits.</w:t>
            </w:r>
          </w:p>
          <w:p w:rsidR="0019649F" w:rsidRPr="00A827A7" w:rsidRDefault="00D74FA3">
            <w:pPr>
              <w:rPr>
                <w:rFonts w:asciiTheme="minorHAnsi" w:hAnsiTheme="minorHAnsi"/>
                <w:sz w:val="20"/>
                <w:szCs w:val="20"/>
              </w:rPr>
            </w:pPr>
            <w:r w:rsidRPr="00A827A7">
              <w:rPr>
                <w:rFonts w:asciiTheme="minorHAnsi" w:hAnsiTheme="minorHAnsi"/>
                <w:sz w:val="20"/>
                <w:szCs w:val="20"/>
              </w:rPr>
              <w:t xml:space="preserve">Il y a un cadre pour chacune des matières de </w:t>
            </w:r>
            <w:smartTag w:uri="urn:schemas-microsoft-com:office:smarttags" w:element="PersonName">
              <w:smartTagPr>
                <w:attr w:name="ProductID" w:val="la FPT"/>
              </w:smartTagPr>
              <w:r w:rsidRPr="00A827A7">
                <w:rPr>
                  <w:rFonts w:asciiTheme="minorHAnsi" w:hAnsiTheme="minorHAnsi"/>
                  <w:sz w:val="20"/>
                  <w:szCs w:val="20"/>
                </w:rPr>
                <w:t>la FPT</w:t>
              </w:r>
            </w:smartTag>
            <w:r w:rsidRPr="00A827A7">
              <w:rPr>
                <w:rFonts w:asciiTheme="minorHAnsi" w:hAnsiTheme="minorHAnsi"/>
                <w:sz w:val="20"/>
                <w:szCs w:val="20"/>
              </w:rPr>
              <w:t xml:space="preserve"> incluant, pour l’élève-passerelle</w:t>
            </w:r>
            <w:r w:rsidR="00006745" w:rsidRPr="00A827A7">
              <w:rPr>
                <w:rFonts w:asciiTheme="minorHAnsi" w:hAnsiTheme="minorHAnsi"/>
                <w:sz w:val="20"/>
                <w:szCs w:val="20"/>
              </w:rPr>
              <w:t>,</w:t>
            </w:r>
            <w:r w:rsidRPr="00A827A7">
              <w:rPr>
                <w:rFonts w:asciiTheme="minorHAnsi" w:hAnsiTheme="minorHAnsi"/>
                <w:sz w:val="20"/>
                <w:szCs w:val="20"/>
              </w:rPr>
              <w:t xml:space="preserve"> la </w:t>
            </w:r>
            <w:r w:rsidRPr="00A827A7">
              <w:rPr>
                <w:rFonts w:asciiTheme="minorHAnsi" w:hAnsiTheme="minorHAnsi"/>
                <w:i/>
                <w:sz w:val="20"/>
                <w:szCs w:val="20"/>
              </w:rPr>
              <w:t>matière Préparation à l’exercice d’un métier semi-spécialisé</w:t>
            </w:r>
            <w:r w:rsidRPr="00A827A7">
              <w:rPr>
                <w:rFonts w:asciiTheme="minorHAnsi" w:hAnsiTheme="minorHAnsi"/>
                <w:sz w:val="20"/>
                <w:szCs w:val="20"/>
              </w:rPr>
              <w:t xml:space="preserve"> (PEMS) </w:t>
            </w:r>
          </w:p>
          <w:p w:rsidR="00D74FA3" w:rsidRPr="00A827A7" w:rsidRDefault="00006745">
            <w:pPr>
              <w:rPr>
                <w:rFonts w:asciiTheme="minorHAnsi" w:hAnsiTheme="minorHAnsi"/>
                <w:sz w:val="20"/>
                <w:szCs w:val="20"/>
              </w:rPr>
            </w:pPr>
            <w:r w:rsidRPr="00A827A7">
              <w:rPr>
                <w:rFonts w:asciiTheme="minorHAnsi" w:hAnsiTheme="minorHAnsi"/>
                <w:sz w:val="20"/>
                <w:szCs w:val="20"/>
              </w:rPr>
              <w:t xml:space="preserve">Le nombre </w:t>
            </w:r>
            <w:r w:rsidR="00814F08" w:rsidRPr="00A827A7">
              <w:rPr>
                <w:rFonts w:asciiTheme="minorHAnsi" w:hAnsiTheme="minorHAnsi"/>
                <w:sz w:val="20"/>
                <w:szCs w:val="20"/>
              </w:rPr>
              <w:t xml:space="preserve">total </w:t>
            </w:r>
            <w:r w:rsidRPr="00A827A7">
              <w:rPr>
                <w:rFonts w:asciiTheme="minorHAnsi" w:hAnsiTheme="minorHAnsi"/>
                <w:sz w:val="20"/>
                <w:szCs w:val="20"/>
              </w:rPr>
              <w:t>de</w:t>
            </w:r>
            <w:r w:rsidR="00D8026F" w:rsidRPr="00A827A7">
              <w:rPr>
                <w:rFonts w:asciiTheme="minorHAnsi" w:hAnsiTheme="minorHAnsi"/>
                <w:sz w:val="20"/>
                <w:szCs w:val="20"/>
              </w:rPr>
              <w:t xml:space="preserve"> critères est passé de 94 à 62 </w:t>
            </w:r>
            <w:r w:rsidR="009E001E" w:rsidRPr="00A827A7">
              <w:rPr>
                <w:rFonts w:asciiTheme="minorHAnsi" w:hAnsiTheme="minorHAnsi"/>
                <w:sz w:val="20"/>
                <w:szCs w:val="20"/>
              </w:rPr>
              <w:t>et u</w:t>
            </w:r>
            <w:r w:rsidR="00D74FA3" w:rsidRPr="00A827A7">
              <w:rPr>
                <w:rFonts w:asciiTheme="minorHAnsi" w:hAnsiTheme="minorHAnsi"/>
                <w:sz w:val="20"/>
                <w:szCs w:val="20"/>
              </w:rPr>
              <w:t xml:space="preserve">n critère de </w:t>
            </w:r>
            <w:r w:rsidR="00D74FA3" w:rsidRPr="00A827A7">
              <w:rPr>
                <w:rFonts w:asciiTheme="minorHAnsi" w:hAnsiTheme="minorHAnsi"/>
                <w:i/>
                <w:sz w:val="20"/>
                <w:szCs w:val="20"/>
              </w:rPr>
              <w:t>maîtrise des connaissances ciblées</w:t>
            </w:r>
            <w:r w:rsidR="00D74FA3" w:rsidRPr="00A827A7">
              <w:rPr>
                <w:rFonts w:asciiTheme="minorHAnsi" w:hAnsiTheme="minorHAnsi"/>
                <w:sz w:val="20"/>
                <w:szCs w:val="20"/>
              </w:rPr>
              <w:t xml:space="preserve"> a été ajouté à chaque compétence.</w:t>
            </w:r>
          </w:p>
          <w:p w:rsidR="00D74FA3" w:rsidRPr="00A827A7" w:rsidRDefault="00D74FA3">
            <w:pPr>
              <w:rPr>
                <w:rFonts w:asciiTheme="minorHAnsi" w:hAnsiTheme="minorHAnsi"/>
                <w:sz w:val="20"/>
                <w:szCs w:val="20"/>
              </w:rPr>
            </w:pPr>
            <w:r w:rsidRPr="00A827A7">
              <w:rPr>
                <w:rFonts w:asciiTheme="minorHAnsi" w:hAnsiTheme="minorHAnsi"/>
                <w:sz w:val="20"/>
                <w:szCs w:val="20"/>
              </w:rPr>
              <w:t>Chaque cadre spécifie l’importance relative des compétences.</w:t>
            </w:r>
            <w:r w:rsidR="009E001E" w:rsidRPr="00A827A7">
              <w:rPr>
                <w:rFonts w:asciiTheme="minorHAnsi" w:hAnsiTheme="minorHAnsi"/>
                <w:sz w:val="20"/>
                <w:szCs w:val="20"/>
              </w:rPr>
              <w:t xml:space="preserve"> Cette indication se trouve à droite du libellé de compétence.</w:t>
            </w:r>
          </w:p>
          <w:p w:rsidR="00D74FA3" w:rsidRPr="00A827A7" w:rsidRDefault="00D74FA3">
            <w:pPr>
              <w:rPr>
                <w:rFonts w:asciiTheme="minorHAnsi" w:hAnsiTheme="minorHAnsi"/>
                <w:sz w:val="20"/>
                <w:szCs w:val="20"/>
              </w:rPr>
            </w:pPr>
            <w:r w:rsidRPr="00A827A7">
              <w:rPr>
                <w:rFonts w:asciiTheme="minorHAnsi" w:hAnsiTheme="minorHAnsi"/>
                <w:sz w:val="20"/>
                <w:szCs w:val="20"/>
              </w:rPr>
              <w:t>Certaines compétences marquées d’un * doivent faire l’objet d’une rétroaction à l’élève mais ne sont pas tenues en compte pour la constitution des résultats.</w:t>
            </w:r>
            <w:r w:rsidR="009E001E" w:rsidRPr="00A827A7">
              <w:rPr>
                <w:rFonts w:asciiTheme="minorHAnsi" w:hAnsiTheme="minorHAnsi"/>
                <w:sz w:val="20"/>
                <w:szCs w:val="20"/>
              </w:rPr>
              <w:t xml:space="preserve"> </w:t>
            </w:r>
            <w:r w:rsidRPr="00A827A7">
              <w:rPr>
                <w:rFonts w:asciiTheme="minorHAnsi" w:hAnsiTheme="minorHAnsi"/>
                <w:sz w:val="20"/>
                <w:szCs w:val="20"/>
              </w:rPr>
              <w:t>Certains critères marqués d’un * doivent faire l’objet d’une rétroaction à l’élève mais ne sont pas tenus en compte pour la constitution des résultats.</w:t>
            </w:r>
          </w:p>
          <w:p w:rsidR="0024361D" w:rsidRPr="00A827A7" w:rsidRDefault="0024361D">
            <w:pPr>
              <w:rPr>
                <w:rFonts w:asciiTheme="minorHAnsi" w:hAnsiTheme="minorHAnsi"/>
                <w:sz w:val="20"/>
                <w:szCs w:val="20"/>
              </w:rPr>
            </w:pPr>
            <w:r w:rsidRPr="00A827A7">
              <w:rPr>
                <w:rFonts w:asciiTheme="minorHAnsi" w:hAnsiTheme="minorHAnsi"/>
                <w:sz w:val="20"/>
                <w:szCs w:val="20"/>
              </w:rPr>
              <w:t>Cas particuliers</w:t>
            </w:r>
            <w:r w:rsidR="009E001E" w:rsidRPr="00A827A7">
              <w:rPr>
                <w:rFonts w:asciiTheme="minorHAnsi" w:hAnsiTheme="minorHAnsi"/>
                <w:sz w:val="20"/>
                <w:szCs w:val="20"/>
              </w:rPr>
              <w:t> :</w:t>
            </w:r>
          </w:p>
          <w:p w:rsidR="0024361D" w:rsidRPr="00A827A7" w:rsidRDefault="0024361D" w:rsidP="0024361D">
            <w:pPr>
              <w:numPr>
                <w:ilvl w:val="0"/>
                <w:numId w:val="4"/>
              </w:numPr>
              <w:rPr>
                <w:rFonts w:asciiTheme="minorHAnsi" w:hAnsiTheme="minorHAnsi"/>
                <w:sz w:val="20"/>
                <w:szCs w:val="20"/>
              </w:rPr>
            </w:pPr>
            <w:r w:rsidRPr="00A827A7">
              <w:rPr>
                <w:rFonts w:asciiTheme="minorHAnsi" w:hAnsiTheme="minorHAnsi"/>
                <w:sz w:val="20"/>
                <w:szCs w:val="20"/>
              </w:rPr>
              <w:t>Insertion professionnelle (matière stage</w:t>
            </w:r>
            <w:r w:rsidR="00006745" w:rsidRPr="00A827A7">
              <w:rPr>
                <w:rFonts w:asciiTheme="minorHAnsi" w:hAnsiTheme="minorHAnsi"/>
                <w:sz w:val="20"/>
                <w:szCs w:val="20"/>
              </w:rPr>
              <w:t xml:space="preserve"> </w:t>
            </w:r>
            <w:r w:rsidRPr="00A827A7">
              <w:rPr>
                <w:rFonts w:asciiTheme="minorHAnsi" w:hAnsiTheme="minorHAnsi"/>
                <w:sz w:val="20"/>
                <w:szCs w:val="20"/>
              </w:rPr>
              <w:t>FPT) : le cadre détaille les conditions de réussite incluant l</w:t>
            </w:r>
            <w:r w:rsidR="009E001E" w:rsidRPr="00A827A7">
              <w:rPr>
                <w:rFonts w:asciiTheme="minorHAnsi" w:hAnsiTheme="minorHAnsi"/>
                <w:sz w:val="20"/>
                <w:szCs w:val="20"/>
              </w:rPr>
              <w:t>a condition relative aux</w:t>
            </w:r>
            <w:r w:rsidRPr="00A827A7">
              <w:rPr>
                <w:rFonts w:asciiTheme="minorHAnsi" w:hAnsiTheme="minorHAnsi"/>
                <w:sz w:val="20"/>
                <w:szCs w:val="20"/>
              </w:rPr>
              <w:t xml:space="preserve"> compétences spécifiques (Cs)</w:t>
            </w:r>
          </w:p>
          <w:p w:rsidR="0024361D" w:rsidRPr="00A827A7" w:rsidRDefault="0024361D" w:rsidP="0024361D">
            <w:pPr>
              <w:numPr>
                <w:ilvl w:val="0"/>
                <w:numId w:val="4"/>
              </w:numPr>
              <w:rPr>
                <w:rFonts w:asciiTheme="minorHAnsi" w:hAnsiTheme="minorHAnsi"/>
                <w:sz w:val="20"/>
                <w:szCs w:val="20"/>
              </w:rPr>
            </w:pPr>
            <w:r w:rsidRPr="00A827A7">
              <w:rPr>
                <w:rFonts w:asciiTheme="minorHAnsi" w:hAnsiTheme="minorHAnsi"/>
                <w:sz w:val="20"/>
                <w:szCs w:val="20"/>
              </w:rPr>
              <w:t xml:space="preserve">PMT : le cadre détaille les conditions de réussite incluant celles de la passerelle FPT vers la formation pratique de </w:t>
            </w:r>
            <w:smartTag w:uri="urn:schemas-microsoft-com:office:smarttags" w:element="PersonName">
              <w:smartTagPr>
                <w:attr w:name="ProductID" w:val="la FMS"/>
              </w:smartTagPr>
              <w:r w:rsidRPr="00A827A7">
                <w:rPr>
                  <w:rFonts w:asciiTheme="minorHAnsi" w:hAnsiTheme="minorHAnsi"/>
                  <w:sz w:val="20"/>
                  <w:szCs w:val="20"/>
                </w:rPr>
                <w:t>la FMS</w:t>
              </w:r>
            </w:smartTag>
          </w:p>
          <w:p w:rsidR="0024361D" w:rsidRPr="00A827A7" w:rsidRDefault="0024361D" w:rsidP="0024361D">
            <w:pPr>
              <w:numPr>
                <w:ilvl w:val="0"/>
                <w:numId w:val="4"/>
              </w:numPr>
              <w:rPr>
                <w:rFonts w:asciiTheme="minorHAnsi" w:hAnsiTheme="minorHAnsi"/>
                <w:sz w:val="20"/>
                <w:szCs w:val="20"/>
              </w:rPr>
            </w:pPr>
            <w:r w:rsidRPr="00A827A7">
              <w:rPr>
                <w:rFonts w:asciiTheme="minorHAnsi" w:hAnsiTheme="minorHAnsi"/>
                <w:sz w:val="20"/>
                <w:szCs w:val="20"/>
              </w:rPr>
              <w:t xml:space="preserve">PEMS (matière stage FMS): le cadre détaille les conditions de réussite incluant celles de la passerelle FPT vers la formation pratique de </w:t>
            </w:r>
            <w:smartTag w:uri="urn:schemas-microsoft-com:office:smarttags" w:element="PersonName">
              <w:smartTagPr>
                <w:attr w:name="ProductID" w:val="la FMS"/>
              </w:smartTagPr>
              <w:r w:rsidRPr="00A827A7">
                <w:rPr>
                  <w:rFonts w:asciiTheme="minorHAnsi" w:hAnsiTheme="minorHAnsi"/>
                  <w:sz w:val="20"/>
                  <w:szCs w:val="20"/>
                </w:rPr>
                <w:t>la FMS</w:t>
              </w:r>
            </w:smartTag>
          </w:p>
        </w:tc>
      </w:tr>
      <w:tr w:rsidR="0019649F" w:rsidRPr="00A827A7" w:rsidTr="0024361D">
        <w:tc>
          <w:tcPr>
            <w:tcW w:w="2880" w:type="dxa"/>
          </w:tcPr>
          <w:p w:rsidR="0019649F" w:rsidRPr="00A827A7" w:rsidRDefault="00804D50">
            <w:pPr>
              <w:rPr>
                <w:rFonts w:asciiTheme="minorHAnsi" w:hAnsiTheme="minorHAnsi"/>
                <w:sz w:val="20"/>
                <w:szCs w:val="20"/>
              </w:rPr>
            </w:pPr>
            <w:r w:rsidRPr="00A827A7">
              <w:rPr>
                <w:rFonts w:asciiTheme="minorHAnsi" w:hAnsiTheme="minorHAnsi"/>
                <w:sz w:val="20"/>
                <w:szCs w:val="20"/>
              </w:rPr>
              <w:t>Passerelle FPT</w:t>
            </w:r>
            <w:r w:rsidR="00AB4AB7" w:rsidRPr="00A827A7">
              <w:rPr>
                <w:rFonts w:asciiTheme="minorHAnsi" w:hAnsiTheme="minorHAnsi"/>
                <w:sz w:val="20"/>
                <w:szCs w:val="20"/>
              </w:rPr>
              <w:t xml:space="preserve"> vers la formation pratique de FMS </w:t>
            </w:r>
            <w:r w:rsidR="00AB4AB7" w:rsidRPr="00A827A7">
              <w:rPr>
                <w:rFonts w:asciiTheme="minorHAnsi" w:hAnsiTheme="minorHAnsi"/>
                <w:sz w:val="20"/>
                <w:szCs w:val="20"/>
              </w:rPr>
              <w:sym w:font="Wingdings" w:char="F0E8"/>
            </w:r>
          </w:p>
        </w:tc>
        <w:tc>
          <w:tcPr>
            <w:tcW w:w="10440" w:type="dxa"/>
          </w:tcPr>
          <w:p w:rsidR="0019649F" w:rsidRPr="00A827A7" w:rsidRDefault="00D8026F">
            <w:pPr>
              <w:rPr>
                <w:rFonts w:asciiTheme="minorHAnsi" w:hAnsiTheme="minorHAnsi"/>
                <w:sz w:val="20"/>
                <w:szCs w:val="20"/>
              </w:rPr>
            </w:pPr>
            <w:r w:rsidRPr="00A827A7">
              <w:rPr>
                <w:rFonts w:asciiTheme="minorHAnsi" w:hAnsiTheme="minorHAnsi"/>
                <w:sz w:val="20"/>
                <w:szCs w:val="20"/>
              </w:rPr>
              <w:t>Conditions d’a</w:t>
            </w:r>
            <w:r w:rsidR="00804D50" w:rsidRPr="00A827A7">
              <w:rPr>
                <w:rFonts w:asciiTheme="minorHAnsi" w:hAnsiTheme="minorHAnsi"/>
                <w:sz w:val="20"/>
                <w:szCs w:val="20"/>
              </w:rPr>
              <w:t>ccès à la passerelle</w:t>
            </w:r>
            <w:r w:rsidR="00D11E35" w:rsidRPr="00A827A7">
              <w:rPr>
                <w:rFonts w:asciiTheme="minorHAnsi" w:hAnsiTheme="minorHAnsi"/>
                <w:sz w:val="20"/>
                <w:szCs w:val="20"/>
              </w:rPr>
              <w:t> :</w:t>
            </w:r>
          </w:p>
          <w:p w:rsidR="00D11E35" w:rsidRPr="00A827A7" w:rsidRDefault="00162594" w:rsidP="00804D50">
            <w:pPr>
              <w:numPr>
                <w:ilvl w:val="0"/>
                <w:numId w:val="3"/>
              </w:numPr>
              <w:rPr>
                <w:rFonts w:asciiTheme="minorHAnsi" w:hAnsiTheme="minorHAnsi"/>
                <w:sz w:val="20"/>
                <w:szCs w:val="20"/>
              </w:rPr>
            </w:pPr>
            <w:r w:rsidRPr="00A827A7">
              <w:rPr>
                <w:rFonts w:asciiTheme="minorHAnsi" w:hAnsiTheme="minorHAnsi"/>
                <w:sz w:val="20"/>
                <w:szCs w:val="20"/>
              </w:rPr>
              <w:t xml:space="preserve">Dès </w:t>
            </w:r>
            <w:smartTag w:uri="urn:schemas-microsoft-com:office:smarttags" w:element="PersonName">
              <w:smartTagPr>
                <w:attr w:name="ProductID" w:val="la FPT"/>
              </w:smartTagPr>
              <w:r w:rsidRPr="00A827A7">
                <w:rPr>
                  <w:rFonts w:asciiTheme="minorHAnsi" w:hAnsiTheme="minorHAnsi"/>
                  <w:sz w:val="20"/>
                  <w:szCs w:val="20"/>
                </w:rPr>
                <w:t>la FPT</w:t>
              </w:r>
            </w:smartTag>
            <w:r w:rsidRPr="00A827A7">
              <w:rPr>
                <w:rFonts w:asciiTheme="minorHAnsi" w:hAnsiTheme="minorHAnsi"/>
                <w:sz w:val="20"/>
                <w:szCs w:val="20"/>
              </w:rPr>
              <w:t xml:space="preserve"> 2 ou à la suite d’un premier stage de FPT 3 de 225 heures : r</w:t>
            </w:r>
            <w:r w:rsidR="00D11E35" w:rsidRPr="00A827A7">
              <w:rPr>
                <w:rFonts w:asciiTheme="minorHAnsi" w:hAnsiTheme="minorHAnsi"/>
                <w:sz w:val="20"/>
                <w:szCs w:val="20"/>
              </w:rPr>
              <w:t xml:space="preserve">éussite de la matière </w:t>
            </w:r>
            <w:r w:rsidR="00D11E35" w:rsidRPr="00A827A7">
              <w:rPr>
                <w:rFonts w:asciiTheme="minorHAnsi" w:hAnsiTheme="minorHAnsi"/>
                <w:i/>
                <w:sz w:val="20"/>
                <w:szCs w:val="20"/>
              </w:rPr>
              <w:t>Insertion professionnelle</w:t>
            </w:r>
            <w:r w:rsidR="00006745" w:rsidRPr="00A827A7">
              <w:rPr>
                <w:rFonts w:asciiTheme="minorHAnsi" w:hAnsiTheme="minorHAnsi"/>
                <w:sz w:val="20"/>
                <w:szCs w:val="20"/>
              </w:rPr>
              <w:t xml:space="preserve"> (stage) c’est-à-dire </w:t>
            </w:r>
            <w:r w:rsidR="00D11E35" w:rsidRPr="00A827A7">
              <w:rPr>
                <w:rFonts w:asciiTheme="minorHAnsi" w:hAnsiTheme="minorHAnsi"/>
                <w:b/>
                <w:sz w:val="20"/>
                <w:szCs w:val="20"/>
              </w:rPr>
              <w:t>cote A ou B</w:t>
            </w:r>
            <w:r w:rsidR="00287EF1" w:rsidRPr="00A827A7">
              <w:rPr>
                <w:rFonts w:asciiTheme="minorHAnsi" w:hAnsiTheme="minorHAnsi"/>
                <w:b/>
                <w:sz w:val="20"/>
                <w:szCs w:val="20"/>
              </w:rPr>
              <w:t xml:space="preserve"> </w:t>
            </w:r>
            <w:r w:rsidR="00287EF1" w:rsidRPr="00A827A7">
              <w:rPr>
                <w:rFonts w:asciiTheme="minorHAnsi" w:hAnsiTheme="minorHAnsi"/>
                <w:b/>
                <w:color w:val="FF0000"/>
                <w:sz w:val="20"/>
                <w:szCs w:val="20"/>
              </w:rPr>
              <w:t>au résultat final</w:t>
            </w:r>
            <w:r w:rsidR="00287EF1" w:rsidRPr="00A827A7">
              <w:rPr>
                <w:rFonts w:asciiTheme="minorHAnsi" w:hAnsiTheme="minorHAnsi"/>
                <w:sz w:val="20"/>
                <w:szCs w:val="20"/>
              </w:rPr>
              <w:t xml:space="preserve"> </w:t>
            </w:r>
            <w:r w:rsidR="00D11E35" w:rsidRPr="00A827A7">
              <w:rPr>
                <w:rFonts w:asciiTheme="minorHAnsi" w:hAnsiTheme="minorHAnsi"/>
                <w:sz w:val="20"/>
                <w:szCs w:val="20"/>
              </w:rPr>
              <w:t xml:space="preserve">suite à une </w:t>
            </w:r>
            <w:r w:rsidR="00D11E35" w:rsidRPr="00A827A7">
              <w:rPr>
                <w:rFonts w:asciiTheme="minorHAnsi" w:hAnsiTheme="minorHAnsi"/>
                <w:i/>
                <w:sz w:val="20"/>
                <w:szCs w:val="20"/>
              </w:rPr>
              <w:t>évaluation par rapport aux exigences d</w:t>
            </w:r>
            <w:r w:rsidR="0024361D" w:rsidRPr="00A827A7">
              <w:rPr>
                <w:rFonts w:asciiTheme="minorHAnsi" w:hAnsiTheme="minorHAnsi"/>
                <w:i/>
                <w:sz w:val="20"/>
                <w:szCs w:val="20"/>
              </w:rPr>
              <w:t>u programme</w:t>
            </w:r>
            <w:r w:rsidR="0024361D" w:rsidRPr="00A827A7">
              <w:rPr>
                <w:rFonts w:asciiTheme="minorHAnsi" w:hAnsiTheme="minorHAnsi"/>
                <w:sz w:val="20"/>
                <w:szCs w:val="20"/>
              </w:rPr>
              <w:t xml:space="preserve"> </w:t>
            </w:r>
            <w:r w:rsidR="00006745" w:rsidRPr="00A827A7">
              <w:rPr>
                <w:rFonts w:asciiTheme="minorHAnsi" w:hAnsiTheme="minorHAnsi"/>
                <w:sz w:val="20"/>
                <w:szCs w:val="20"/>
              </w:rPr>
              <w:t>(</w:t>
            </w:r>
            <w:r w:rsidR="0024361D" w:rsidRPr="00A827A7">
              <w:rPr>
                <w:rFonts w:asciiTheme="minorHAnsi" w:hAnsiTheme="minorHAnsi"/>
                <w:sz w:val="20"/>
                <w:szCs w:val="20"/>
              </w:rPr>
              <w:t>À expliquer par un commentaire dans le bulletin)</w:t>
            </w:r>
          </w:p>
          <w:p w:rsidR="00D11E35" w:rsidRPr="00A827A7" w:rsidRDefault="00D11E35" w:rsidP="00D11E35">
            <w:pPr>
              <w:ind w:left="360"/>
              <w:rPr>
                <w:rFonts w:asciiTheme="minorHAnsi" w:hAnsiTheme="minorHAnsi"/>
                <w:b/>
                <w:sz w:val="20"/>
                <w:szCs w:val="20"/>
              </w:rPr>
            </w:pPr>
            <w:r w:rsidRPr="00A827A7">
              <w:rPr>
                <w:rFonts w:asciiTheme="minorHAnsi" w:hAnsiTheme="minorHAnsi"/>
                <w:b/>
                <w:sz w:val="20"/>
                <w:szCs w:val="20"/>
              </w:rPr>
              <w:t>ET</w:t>
            </w:r>
          </w:p>
          <w:p w:rsidR="00804D50" w:rsidRPr="00A827A7" w:rsidRDefault="00162594" w:rsidP="00804D50">
            <w:pPr>
              <w:numPr>
                <w:ilvl w:val="0"/>
                <w:numId w:val="3"/>
              </w:numPr>
              <w:rPr>
                <w:rFonts w:asciiTheme="minorHAnsi" w:hAnsiTheme="minorHAnsi"/>
                <w:sz w:val="20"/>
                <w:szCs w:val="20"/>
              </w:rPr>
            </w:pPr>
            <w:r w:rsidRPr="00A827A7">
              <w:rPr>
                <w:rFonts w:asciiTheme="minorHAnsi" w:hAnsiTheme="minorHAnsi"/>
                <w:sz w:val="20"/>
                <w:szCs w:val="20"/>
              </w:rPr>
              <w:t xml:space="preserve">Soit à la fin de </w:t>
            </w:r>
            <w:smartTag w:uri="urn:schemas-microsoft-com:office:smarttags" w:element="PersonName">
              <w:smartTagPr>
                <w:attr w:name="ProductID" w:val="la FPT"/>
              </w:smartTagPr>
              <w:r w:rsidRPr="00A827A7">
                <w:rPr>
                  <w:rFonts w:asciiTheme="minorHAnsi" w:hAnsiTheme="minorHAnsi"/>
                  <w:sz w:val="20"/>
                  <w:szCs w:val="20"/>
                </w:rPr>
                <w:t>la FPT</w:t>
              </w:r>
            </w:smartTag>
            <w:r w:rsidRPr="00A827A7">
              <w:rPr>
                <w:rFonts w:asciiTheme="minorHAnsi" w:hAnsiTheme="minorHAnsi"/>
                <w:sz w:val="20"/>
                <w:szCs w:val="20"/>
              </w:rPr>
              <w:t xml:space="preserve"> 2 ou au début de </w:t>
            </w:r>
            <w:smartTag w:uri="urn:schemas-microsoft-com:office:smarttags" w:element="PersonName">
              <w:smartTagPr>
                <w:attr w:name="ProductID" w:val="la FPT"/>
              </w:smartTagPr>
              <w:r w:rsidRPr="00A827A7">
                <w:rPr>
                  <w:rFonts w:asciiTheme="minorHAnsi" w:hAnsiTheme="minorHAnsi"/>
                  <w:sz w:val="20"/>
                  <w:szCs w:val="20"/>
                </w:rPr>
                <w:t>la FPT</w:t>
              </w:r>
            </w:smartTag>
            <w:r w:rsidRPr="00A827A7">
              <w:rPr>
                <w:rFonts w:asciiTheme="minorHAnsi" w:hAnsiTheme="minorHAnsi"/>
                <w:sz w:val="20"/>
                <w:szCs w:val="20"/>
              </w:rPr>
              <w:t xml:space="preserve"> 3 : r</w:t>
            </w:r>
            <w:r w:rsidR="00804D50" w:rsidRPr="00A827A7">
              <w:rPr>
                <w:rFonts w:asciiTheme="minorHAnsi" w:hAnsiTheme="minorHAnsi"/>
                <w:sz w:val="20"/>
                <w:szCs w:val="20"/>
              </w:rPr>
              <w:t>éussite du françai</w:t>
            </w:r>
            <w:r w:rsidR="00006745" w:rsidRPr="00A827A7">
              <w:rPr>
                <w:rFonts w:asciiTheme="minorHAnsi" w:hAnsiTheme="minorHAnsi"/>
                <w:sz w:val="20"/>
                <w:szCs w:val="20"/>
              </w:rPr>
              <w:t>s et de la m</w:t>
            </w:r>
            <w:r w:rsidR="008B2039" w:rsidRPr="00A827A7">
              <w:rPr>
                <w:rFonts w:asciiTheme="minorHAnsi" w:hAnsiTheme="minorHAnsi"/>
                <w:sz w:val="20"/>
                <w:szCs w:val="20"/>
              </w:rPr>
              <w:t>athématique de FPT c’est-à-dire</w:t>
            </w:r>
            <w:r w:rsidR="00804D50" w:rsidRPr="00A827A7">
              <w:rPr>
                <w:rFonts w:asciiTheme="minorHAnsi" w:hAnsiTheme="minorHAnsi"/>
                <w:sz w:val="20"/>
                <w:szCs w:val="20"/>
              </w:rPr>
              <w:t xml:space="preserve"> </w:t>
            </w:r>
            <w:r w:rsidR="008B2039" w:rsidRPr="00A827A7">
              <w:rPr>
                <w:rFonts w:asciiTheme="minorHAnsi" w:hAnsiTheme="minorHAnsi"/>
                <w:b/>
                <w:sz w:val="20"/>
                <w:szCs w:val="20"/>
              </w:rPr>
              <w:t xml:space="preserve">cote A ou B </w:t>
            </w:r>
            <w:r w:rsidR="008B2039" w:rsidRPr="00A827A7">
              <w:rPr>
                <w:rFonts w:asciiTheme="minorHAnsi" w:hAnsiTheme="minorHAnsi"/>
                <w:b/>
                <w:color w:val="FF0000"/>
                <w:sz w:val="20"/>
                <w:szCs w:val="20"/>
              </w:rPr>
              <w:t>au résultat final</w:t>
            </w:r>
            <w:r w:rsidR="008B2039" w:rsidRPr="00A827A7">
              <w:rPr>
                <w:rFonts w:asciiTheme="minorHAnsi" w:hAnsiTheme="minorHAnsi"/>
                <w:sz w:val="20"/>
                <w:szCs w:val="20"/>
              </w:rPr>
              <w:t xml:space="preserve"> </w:t>
            </w:r>
            <w:r w:rsidR="00804D50" w:rsidRPr="00A827A7">
              <w:rPr>
                <w:rFonts w:asciiTheme="minorHAnsi" w:hAnsiTheme="minorHAnsi"/>
                <w:sz w:val="20"/>
                <w:szCs w:val="20"/>
              </w:rPr>
              <w:t xml:space="preserve">suite à une évaluation par rapport aux exigences de chaque programme </w:t>
            </w:r>
            <w:r w:rsidR="00006745" w:rsidRPr="00A827A7">
              <w:rPr>
                <w:rFonts w:asciiTheme="minorHAnsi" w:hAnsiTheme="minorHAnsi"/>
                <w:sz w:val="20"/>
                <w:szCs w:val="20"/>
              </w:rPr>
              <w:t>(</w:t>
            </w:r>
            <w:r w:rsidR="00804D50" w:rsidRPr="00A827A7">
              <w:rPr>
                <w:rFonts w:asciiTheme="minorHAnsi" w:hAnsiTheme="minorHAnsi"/>
                <w:sz w:val="20"/>
                <w:szCs w:val="20"/>
              </w:rPr>
              <w:t>À expliquer par u</w:t>
            </w:r>
            <w:r w:rsidR="00D11E35" w:rsidRPr="00A827A7">
              <w:rPr>
                <w:rFonts w:asciiTheme="minorHAnsi" w:hAnsiTheme="minorHAnsi"/>
                <w:sz w:val="20"/>
                <w:szCs w:val="20"/>
              </w:rPr>
              <w:t xml:space="preserve">n commentaire dans le bulletin) </w:t>
            </w:r>
          </w:p>
          <w:p w:rsidR="00804D50" w:rsidRPr="00A827A7" w:rsidRDefault="00126D19">
            <w:pPr>
              <w:rPr>
                <w:rFonts w:asciiTheme="minorHAnsi" w:hAnsiTheme="minorHAnsi"/>
                <w:sz w:val="20"/>
                <w:szCs w:val="20"/>
              </w:rPr>
            </w:pPr>
            <w:r w:rsidRPr="00A827A7">
              <w:rPr>
                <w:rFonts w:asciiTheme="minorHAnsi" w:hAnsiTheme="minorHAnsi"/>
                <w:b/>
                <w:sz w:val="20"/>
                <w:szCs w:val="20"/>
              </w:rPr>
              <w:t>IMPORTANT</w:t>
            </w:r>
            <w:r w:rsidRPr="00A827A7">
              <w:rPr>
                <w:rFonts w:asciiTheme="minorHAnsi" w:hAnsiTheme="minorHAnsi"/>
                <w:sz w:val="20"/>
                <w:szCs w:val="20"/>
              </w:rPr>
              <w:t xml:space="preserve"> : lorsque l’élève prend la passerelle, </w:t>
            </w:r>
            <w:r w:rsidR="0024361D" w:rsidRPr="00A827A7">
              <w:rPr>
                <w:rFonts w:asciiTheme="minorHAnsi" w:hAnsiTheme="minorHAnsi"/>
                <w:b/>
                <w:sz w:val="20"/>
                <w:szCs w:val="20"/>
              </w:rPr>
              <w:t xml:space="preserve">l’école </w:t>
            </w:r>
            <w:r w:rsidRPr="00A827A7">
              <w:rPr>
                <w:rFonts w:asciiTheme="minorHAnsi" w:hAnsiTheme="minorHAnsi"/>
                <w:b/>
                <w:sz w:val="20"/>
                <w:szCs w:val="20"/>
              </w:rPr>
              <w:t xml:space="preserve">lui </w:t>
            </w:r>
            <w:r w:rsidR="0024361D" w:rsidRPr="00A827A7">
              <w:rPr>
                <w:rFonts w:asciiTheme="minorHAnsi" w:hAnsiTheme="minorHAnsi"/>
                <w:b/>
                <w:sz w:val="20"/>
                <w:szCs w:val="20"/>
              </w:rPr>
              <w:t>at</w:t>
            </w:r>
            <w:r w:rsidR="00DF57D6" w:rsidRPr="00A827A7">
              <w:rPr>
                <w:rFonts w:asciiTheme="minorHAnsi" w:hAnsiTheme="minorHAnsi"/>
                <w:b/>
                <w:sz w:val="20"/>
                <w:szCs w:val="20"/>
              </w:rPr>
              <w:t>tribue les</w:t>
            </w:r>
            <w:r w:rsidRPr="00A827A7">
              <w:rPr>
                <w:rFonts w:asciiTheme="minorHAnsi" w:hAnsiTheme="minorHAnsi"/>
                <w:b/>
                <w:sz w:val="20"/>
                <w:szCs w:val="20"/>
              </w:rPr>
              <w:t xml:space="preserve"> matière</w:t>
            </w:r>
            <w:r w:rsidR="00DF57D6" w:rsidRPr="00A827A7">
              <w:rPr>
                <w:rFonts w:asciiTheme="minorHAnsi" w:hAnsiTheme="minorHAnsi"/>
                <w:b/>
                <w:sz w:val="20"/>
                <w:szCs w:val="20"/>
              </w:rPr>
              <w:t>s</w:t>
            </w:r>
            <w:r w:rsidRPr="00A827A7">
              <w:rPr>
                <w:rFonts w:asciiTheme="minorHAnsi" w:hAnsiTheme="minorHAnsi"/>
                <w:b/>
                <w:sz w:val="20"/>
                <w:szCs w:val="20"/>
              </w:rPr>
              <w:t xml:space="preserve"> PEMS</w:t>
            </w:r>
            <w:r w:rsidR="00DF57D6" w:rsidRPr="00A827A7">
              <w:rPr>
                <w:rFonts w:asciiTheme="minorHAnsi" w:hAnsiTheme="minorHAnsi"/>
                <w:b/>
                <w:sz w:val="20"/>
                <w:szCs w:val="20"/>
              </w:rPr>
              <w:t xml:space="preserve"> (matière stage)</w:t>
            </w:r>
            <w:r w:rsidR="008B2039" w:rsidRPr="00A827A7">
              <w:rPr>
                <w:rFonts w:asciiTheme="minorHAnsi" w:hAnsiTheme="minorHAnsi"/>
                <w:b/>
                <w:sz w:val="20"/>
                <w:szCs w:val="20"/>
              </w:rPr>
              <w:t xml:space="preserve"> et PMT de </w:t>
            </w:r>
            <w:smartTag w:uri="urn:schemas-microsoft-com:office:smarttags" w:element="PersonName">
              <w:smartTagPr>
                <w:attr w:name="ProductID" w:val="la FMS. L"/>
              </w:smartTagPr>
              <w:r w:rsidR="008B2039" w:rsidRPr="00A827A7">
                <w:rPr>
                  <w:rFonts w:asciiTheme="minorHAnsi" w:hAnsiTheme="minorHAnsi"/>
                  <w:b/>
                  <w:sz w:val="20"/>
                  <w:szCs w:val="20"/>
                </w:rPr>
                <w:t>la FMS</w:t>
              </w:r>
              <w:r w:rsidR="0024361D" w:rsidRPr="00A827A7">
                <w:rPr>
                  <w:rFonts w:asciiTheme="minorHAnsi" w:hAnsiTheme="minorHAnsi"/>
                  <w:sz w:val="20"/>
                  <w:szCs w:val="20"/>
                </w:rPr>
                <w:t>. L</w:t>
              </w:r>
            </w:smartTag>
            <w:r w:rsidR="0024361D" w:rsidRPr="00A827A7">
              <w:rPr>
                <w:rFonts w:asciiTheme="minorHAnsi" w:hAnsiTheme="minorHAnsi"/>
                <w:sz w:val="20"/>
                <w:szCs w:val="20"/>
              </w:rPr>
              <w:t xml:space="preserve">’évaluation se fera </w:t>
            </w:r>
            <w:r w:rsidR="0024361D" w:rsidRPr="00A827A7">
              <w:rPr>
                <w:rFonts w:asciiTheme="minorHAnsi" w:hAnsiTheme="minorHAnsi"/>
                <w:b/>
                <w:sz w:val="20"/>
                <w:szCs w:val="20"/>
                <w:u w:val="single"/>
              </w:rPr>
              <w:t>en cote</w:t>
            </w:r>
            <w:r w:rsidR="0024361D" w:rsidRPr="00A827A7">
              <w:rPr>
                <w:rFonts w:asciiTheme="minorHAnsi" w:hAnsiTheme="minorHAnsi"/>
                <w:sz w:val="20"/>
                <w:szCs w:val="20"/>
              </w:rPr>
              <w:t>.</w:t>
            </w:r>
          </w:p>
          <w:p w:rsidR="00804D50" w:rsidRPr="00A827A7" w:rsidRDefault="00804D50">
            <w:pPr>
              <w:rPr>
                <w:rFonts w:asciiTheme="minorHAnsi" w:hAnsiTheme="minorHAnsi"/>
                <w:sz w:val="20"/>
                <w:szCs w:val="20"/>
              </w:rPr>
            </w:pPr>
            <w:r w:rsidRPr="00A827A7">
              <w:rPr>
                <w:rFonts w:asciiTheme="minorHAnsi" w:hAnsiTheme="minorHAnsi"/>
                <w:sz w:val="20"/>
                <w:szCs w:val="20"/>
              </w:rPr>
              <w:t>Condition</w:t>
            </w:r>
            <w:r w:rsidR="00126D19" w:rsidRPr="00A827A7">
              <w:rPr>
                <w:rFonts w:asciiTheme="minorHAnsi" w:hAnsiTheme="minorHAnsi"/>
                <w:sz w:val="20"/>
                <w:szCs w:val="20"/>
              </w:rPr>
              <w:t>s</w:t>
            </w:r>
            <w:r w:rsidRPr="00A827A7">
              <w:rPr>
                <w:rFonts w:asciiTheme="minorHAnsi" w:hAnsiTheme="minorHAnsi"/>
                <w:sz w:val="20"/>
                <w:szCs w:val="20"/>
              </w:rPr>
              <w:t xml:space="preserve"> de réussite et obtention du certificat de formation à un métier semi-spécialisé (CFMS)</w:t>
            </w:r>
            <w:r w:rsidR="0024361D" w:rsidRPr="00A827A7">
              <w:rPr>
                <w:rFonts w:asciiTheme="minorHAnsi" w:hAnsiTheme="minorHAnsi"/>
                <w:sz w:val="20"/>
                <w:szCs w:val="20"/>
              </w:rPr>
              <w:t xml:space="preserve"> pour l’élève passerelle FPT :</w:t>
            </w:r>
          </w:p>
          <w:p w:rsidR="0024361D" w:rsidRPr="00A827A7" w:rsidRDefault="00637C49" w:rsidP="0024361D">
            <w:pPr>
              <w:numPr>
                <w:ilvl w:val="0"/>
                <w:numId w:val="3"/>
              </w:numPr>
              <w:rPr>
                <w:rFonts w:asciiTheme="minorHAnsi" w:hAnsiTheme="minorHAnsi"/>
                <w:sz w:val="20"/>
                <w:szCs w:val="20"/>
              </w:rPr>
            </w:pPr>
            <w:r w:rsidRPr="00A827A7">
              <w:rPr>
                <w:rFonts w:asciiTheme="minorHAnsi" w:hAnsiTheme="minorHAnsi"/>
                <w:sz w:val="20"/>
                <w:szCs w:val="20"/>
              </w:rPr>
              <w:t>Réussite de PMT et de PEMS (v</w:t>
            </w:r>
            <w:r w:rsidR="00162594" w:rsidRPr="00A827A7">
              <w:rPr>
                <w:rFonts w:asciiTheme="minorHAnsi" w:hAnsiTheme="minorHAnsi"/>
                <w:sz w:val="20"/>
                <w:szCs w:val="20"/>
              </w:rPr>
              <w:t xml:space="preserve">oir </w:t>
            </w:r>
            <w:r w:rsidRPr="00A827A7">
              <w:rPr>
                <w:rFonts w:asciiTheme="minorHAnsi" w:hAnsiTheme="minorHAnsi"/>
                <w:sz w:val="20"/>
                <w:szCs w:val="20"/>
              </w:rPr>
              <w:t>les</w:t>
            </w:r>
            <w:r w:rsidR="00162594" w:rsidRPr="00A827A7">
              <w:rPr>
                <w:rFonts w:asciiTheme="minorHAnsi" w:hAnsiTheme="minorHAnsi"/>
                <w:sz w:val="20"/>
                <w:szCs w:val="20"/>
              </w:rPr>
              <w:t xml:space="preserve"> </w:t>
            </w:r>
            <w:r w:rsidRPr="00A827A7">
              <w:rPr>
                <w:rFonts w:asciiTheme="minorHAnsi" w:hAnsiTheme="minorHAnsi"/>
                <w:sz w:val="20"/>
                <w:szCs w:val="20"/>
              </w:rPr>
              <w:t>c</w:t>
            </w:r>
            <w:r w:rsidR="00162594" w:rsidRPr="00A827A7">
              <w:rPr>
                <w:rFonts w:asciiTheme="minorHAnsi" w:hAnsiTheme="minorHAnsi"/>
                <w:sz w:val="20"/>
                <w:szCs w:val="20"/>
              </w:rPr>
              <w:t>adres d’évaluatio</w:t>
            </w:r>
            <w:r w:rsidRPr="00A827A7">
              <w:rPr>
                <w:rFonts w:asciiTheme="minorHAnsi" w:hAnsiTheme="minorHAnsi"/>
                <w:sz w:val="20"/>
                <w:szCs w:val="20"/>
              </w:rPr>
              <w:t>n)</w:t>
            </w:r>
          </w:p>
          <w:p w:rsidR="00162594" w:rsidRPr="00A827A7" w:rsidRDefault="00162594" w:rsidP="0024361D">
            <w:pPr>
              <w:numPr>
                <w:ilvl w:val="0"/>
                <w:numId w:val="3"/>
              </w:numPr>
              <w:rPr>
                <w:rFonts w:asciiTheme="minorHAnsi" w:hAnsiTheme="minorHAnsi"/>
                <w:sz w:val="20"/>
                <w:szCs w:val="20"/>
              </w:rPr>
            </w:pPr>
            <w:r w:rsidRPr="00A827A7">
              <w:rPr>
                <w:rFonts w:asciiTheme="minorHAnsi" w:hAnsiTheme="minorHAnsi"/>
                <w:sz w:val="20"/>
                <w:szCs w:val="20"/>
              </w:rPr>
              <w:t>La condition d’assiduité s’applique (L’élève doit avoir suivi 2700 h…</w:t>
            </w:r>
            <w:r w:rsidR="00126D19" w:rsidRPr="00A827A7">
              <w:rPr>
                <w:rFonts w:asciiTheme="minorHAnsi" w:hAnsiTheme="minorHAnsi"/>
                <w:sz w:val="20"/>
                <w:szCs w:val="20"/>
              </w:rPr>
              <w:t xml:space="preserve"> Il est souhaitable que l’école spécifie dans ses normes et modalités comment elle évaluera le respect de la condition d’assiduité.</w:t>
            </w:r>
            <w:r w:rsidRPr="00A827A7">
              <w:rPr>
                <w:rFonts w:asciiTheme="minorHAnsi" w:hAnsiTheme="minorHAnsi"/>
                <w:sz w:val="20"/>
                <w:szCs w:val="20"/>
              </w:rPr>
              <w:t>)</w:t>
            </w:r>
          </w:p>
          <w:p w:rsidR="00637C49" w:rsidRPr="00A827A7" w:rsidRDefault="00637C49" w:rsidP="0024361D">
            <w:pPr>
              <w:numPr>
                <w:ilvl w:val="0"/>
                <w:numId w:val="3"/>
              </w:numPr>
              <w:rPr>
                <w:rFonts w:asciiTheme="minorHAnsi" w:hAnsiTheme="minorHAnsi"/>
                <w:sz w:val="20"/>
                <w:szCs w:val="20"/>
              </w:rPr>
            </w:pPr>
            <w:r w:rsidRPr="00A827A7">
              <w:rPr>
                <w:rFonts w:asciiTheme="minorHAnsi" w:hAnsiTheme="minorHAnsi"/>
                <w:sz w:val="20"/>
                <w:szCs w:val="20"/>
              </w:rPr>
              <w:t>Si l’élève passerelle échoue au niveau de la passerelle, il doit recevoir le certificat FPT</w:t>
            </w:r>
            <w:r w:rsidR="00126D19" w:rsidRPr="00A827A7">
              <w:rPr>
                <w:rFonts w:asciiTheme="minorHAnsi" w:hAnsiTheme="minorHAnsi"/>
                <w:sz w:val="20"/>
                <w:szCs w:val="20"/>
              </w:rPr>
              <w:t>.</w:t>
            </w:r>
          </w:p>
        </w:tc>
      </w:tr>
    </w:tbl>
    <w:p w:rsidR="0019649F" w:rsidRPr="00A827A7" w:rsidRDefault="00B97F7B">
      <w:pPr>
        <w:rPr>
          <w:rFonts w:asciiTheme="minorHAnsi" w:hAnsiTheme="minorHAnsi"/>
          <w:sz w:val="20"/>
          <w:szCs w:val="20"/>
        </w:rPr>
      </w:pPr>
      <w:r w:rsidRPr="00A827A7">
        <w:rPr>
          <w:rFonts w:asciiTheme="minorHAnsi" w:hAnsiTheme="minorHAnsi"/>
          <w:sz w:val="20"/>
          <w:szCs w:val="20"/>
        </w:rPr>
        <w:t xml:space="preserve">Céline </w:t>
      </w:r>
      <w:r w:rsidR="00DF57D6" w:rsidRPr="00A827A7">
        <w:rPr>
          <w:rFonts w:asciiTheme="minorHAnsi" w:hAnsiTheme="minorHAnsi"/>
          <w:sz w:val="20"/>
          <w:szCs w:val="20"/>
        </w:rPr>
        <w:t>Robert 27/06/2013</w:t>
      </w:r>
    </w:p>
    <w:sectPr w:rsidR="0019649F" w:rsidRPr="00A827A7" w:rsidSect="005E3421">
      <w:pgSz w:w="15840" w:h="12240" w:orient="landscape"/>
      <w:pgMar w:top="794" w:right="1440" w:bottom="3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24FC9"/>
    <w:multiLevelType w:val="hybridMultilevel"/>
    <w:tmpl w:val="BFC8D3B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
    <w:nsid w:val="2C1B38F0"/>
    <w:multiLevelType w:val="hybridMultilevel"/>
    <w:tmpl w:val="2662E900"/>
    <w:lvl w:ilvl="0" w:tplc="0C0C000F">
      <w:start w:val="1"/>
      <w:numFmt w:val="decimal"/>
      <w:lvlText w:val="%1."/>
      <w:lvlJc w:val="left"/>
      <w:pPr>
        <w:tabs>
          <w:tab w:val="num" w:pos="720"/>
        </w:tabs>
        <w:ind w:left="720" w:hanging="360"/>
      </w:p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
    <w:nsid w:val="42D05C2D"/>
    <w:multiLevelType w:val="hybridMultilevel"/>
    <w:tmpl w:val="E1760E8C"/>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nsid w:val="42F026B3"/>
    <w:multiLevelType w:val="hybridMultilevel"/>
    <w:tmpl w:val="AA40C67A"/>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
    <w:nsid w:val="48A92D57"/>
    <w:multiLevelType w:val="hybridMultilevel"/>
    <w:tmpl w:val="9DA0890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49F"/>
    <w:rsid w:val="00006745"/>
    <w:rsid w:val="00011E10"/>
    <w:rsid w:val="000C3431"/>
    <w:rsid w:val="000C50DB"/>
    <w:rsid w:val="00126D19"/>
    <w:rsid w:val="00162594"/>
    <w:rsid w:val="0018658B"/>
    <w:rsid w:val="0019649F"/>
    <w:rsid w:val="001C402E"/>
    <w:rsid w:val="00206375"/>
    <w:rsid w:val="002405B5"/>
    <w:rsid w:val="0024361D"/>
    <w:rsid w:val="00287EF1"/>
    <w:rsid w:val="002D6971"/>
    <w:rsid w:val="00300BFD"/>
    <w:rsid w:val="003276F7"/>
    <w:rsid w:val="003356BB"/>
    <w:rsid w:val="004F2D02"/>
    <w:rsid w:val="0058251D"/>
    <w:rsid w:val="005E3421"/>
    <w:rsid w:val="005F52DC"/>
    <w:rsid w:val="00637C49"/>
    <w:rsid w:val="006741FF"/>
    <w:rsid w:val="007B25DD"/>
    <w:rsid w:val="00804D50"/>
    <w:rsid w:val="00814F08"/>
    <w:rsid w:val="008B2039"/>
    <w:rsid w:val="00931EB4"/>
    <w:rsid w:val="00942E4B"/>
    <w:rsid w:val="0096263F"/>
    <w:rsid w:val="009E001E"/>
    <w:rsid w:val="009E7D23"/>
    <w:rsid w:val="00A34F78"/>
    <w:rsid w:val="00A827A7"/>
    <w:rsid w:val="00AA105B"/>
    <w:rsid w:val="00AB4AB7"/>
    <w:rsid w:val="00AF3FE5"/>
    <w:rsid w:val="00B327B2"/>
    <w:rsid w:val="00B92ECA"/>
    <w:rsid w:val="00B97F7B"/>
    <w:rsid w:val="00BE79C8"/>
    <w:rsid w:val="00BF259A"/>
    <w:rsid w:val="00C10273"/>
    <w:rsid w:val="00CC09C5"/>
    <w:rsid w:val="00D11E35"/>
    <w:rsid w:val="00D74FA3"/>
    <w:rsid w:val="00D8026F"/>
    <w:rsid w:val="00DF57D6"/>
    <w:rsid w:val="00E92E42"/>
    <w:rsid w:val="00FF614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19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qFormat/>
    <w:rsid w:val="00CC09C5"/>
    <w:rPr>
      <w:i/>
      <w:iCs/>
    </w:rPr>
  </w:style>
  <w:style w:type="character" w:styleId="lev">
    <w:name w:val="Strong"/>
    <w:basedOn w:val="Policepardfaut"/>
    <w:qFormat/>
    <w:rsid w:val="00CC09C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19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qFormat/>
    <w:rsid w:val="00CC09C5"/>
    <w:rPr>
      <w:i/>
      <w:iCs/>
    </w:rPr>
  </w:style>
  <w:style w:type="character" w:styleId="lev">
    <w:name w:val="Strong"/>
    <w:basedOn w:val="Policepardfaut"/>
    <w:qFormat/>
    <w:rsid w:val="00CC09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1047</Words>
  <Characters>5759</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Bulletin unique FPT et cadres d’évaluation</vt:lpstr>
    </vt:vector>
  </TitlesOfParts>
  <Company>CSDM</Company>
  <LinksUpToDate>false</LinksUpToDate>
  <CharactersWithSpaces>6793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unique FPT et cadres d’évaluation</dc:title>
  <dc:creator>CSDM</dc:creator>
  <cp:lastModifiedBy>CSDM</cp:lastModifiedBy>
  <cp:revision>2</cp:revision>
  <dcterms:created xsi:type="dcterms:W3CDTF">2019-05-21T17:57:00Z</dcterms:created>
  <dcterms:modified xsi:type="dcterms:W3CDTF">2019-05-21T17:57:00Z</dcterms:modified>
</cp:coreProperties>
</file>