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75D6" w14:textId="0D321C45" w:rsidR="00F43990" w:rsidRPr="00EC7EA4" w:rsidRDefault="00E87B6C" w:rsidP="00F43990">
      <w:pPr>
        <w:rPr>
          <w:rFonts w:ascii="Comic Sans MS" w:hAnsi="Comic Sans MS" w:cstheme="minorHAnsi"/>
          <w:sz w:val="28"/>
          <w:szCs w:val="28"/>
        </w:rPr>
      </w:pPr>
      <w:r w:rsidRPr="00EC7EA4">
        <w:rPr>
          <w:rFonts w:ascii="Comic Sans MS" w:hAnsi="Comic Sans MS" w:cstheme="minorHAnsi"/>
          <w:sz w:val="28"/>
          <w:szCs w:val="28"/>
        </w:rPr>
        <w:t>PRÉPOSÉ.E À LA LOCATION D’ÉQUIPEMENT DE SPORT – 8323 (anciennement 8125</w:t>
      </w:r>
      <w:r w:rsidR="00F43990" w:rsidRPr="00EC7EA4">
        <w:rPr>
          <w:rFonts w:ascii="Comic Sans MS" w:hAnsi="Comic Sans MS" w:cstheme="minorHAnsi"/>
          <w:sz w:val="28"/>
          <w:szCs w:val="28"/>
        </w:rPr>
        <w:t>)</w:t>
      </w:r>
    </w:p>
    <w:p w14:paraId="0C9D4D6A" w14:textId="77777777" w:rsidR="00F43990" w:rsidRPr="00EC7EA4" w:rsidRDefault="00F43990" w:rsidP="00F43990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E87B6C" w:rsidRPr="00EC7EA4" w14:paraId="76C2308A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030A5D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1FB17AD6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E87B6C" w:rsidRPr="00EC7EA4" w14:paraId="631CEEE3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D254E" w14:textId="77777777" w:rsidR="00E87B6C" w:rsidRPr="00EC7EA4" w:rsidRDefault="00E87B6C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EC7EA4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EC7EA4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EC7EA4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E87B6C" w:rsidRPr="00EC7EA4" w14:paraId="4926C279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05543A" w14:textId="77777777" w:rsidR="00E87B6C" w:rsidRPr="00EC7EA4" w:rsidRDefault="00E87B6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F7D2623" w14:textId="77777777" w:rsidR="00E87B6C" w:rsidRPr="00EC7EA4" w:rsidRDefault="00E87B6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2CEA39" w14:textId="77777777" w:rsidR="00E87B6C" w:rsidRPr="00EC7EA4" w:rsidRDefault="00E87B6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92280EC" w14:textId="77777777" w:rsidR="00E87B6C" w:rsidRPr="00EC7EA4" w:rsidRDefault="00E87B6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BB8AD16" w14:textId="3D419BE0" w:rsidR="00E87B6C" w:rsidRPr="00EC7EA4" w:rsidRDefault="00E87B6C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  <w:sz w:val="24"/>
                <w:szCs w:val="24"/>
              </w:rPr>
            </w:pP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8323</w:t>
            </w: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01 – Vérifier et enregistrer l’équipement au retour</w:t>
            </w:r>
            <w:r w:rsidRPr="00EC7EA4">
              <w:rPr>
                <w:rFonts w:ascii="Comic Sans MS" w:hAnsi="Comic Sans MS"/>
                <w:b/>
                <w:color w:val="000081"/>
                <w:sz w:val="24"/>
                <w:szCs w:val="24"/>
              </w:rPr>
              <w:tab/>
            </w: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66D4E62E" w14:textId="77777777" w:rsidR="00E87B6C" w:rsidRPr="00EC7EA4" w:rsidRDefault="00E87B6C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108F4D9A" w14:textId="77777777" w:rsidR="00E87B6C" w:rsidRPr="00EC7EA4" w:rsidRDefault="00E87B6C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EC7EA4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64A0CD15" w14:textId="77777777" w:rsidR="00E87B6C" w:rsidRPr="00EC7EA4" w:rsidRDefault="00E87B6C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Respect des directives de travail.</w:t>
            </w:r>
          </w:p>
          <w:p w14:paraId="07E88B0E" w14:textId="77777777" w:rsidR="00E87B6C" w:rsidRPr="00EC7EA4" w:rsidRDefault="00E87B6C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Service courtois.</w:t>
            </w:r>
          </w:p>
          <w:p w14:paraId="7F2B4530" w14:textId="77777777" w:rsidR="00E87B6C" w:rsidRPr="00EC7EA4" w:rsidRDefault="00E87B6C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Écoute attentive de la clientèle.</w:t>
            </w:r>
          </w:p>
          <w:p w14:paraId="3A0A4FFA" w14:textId="77777777" w:rsidR="00E87B6C" w:rsidRPr="00EC7EA4" w:rsidRDefault="00E87B6C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Pertinence, exactitude et clarté de l’information transmise.</w:t>
            </w:r>
          </w:p>
          <w:p w14:paraId="38AB084E" w14:textId="77777777" w:rsidR="00E87B6C" w:rsidRPr="00EC7EA4" w:rsidRDefault="00E87B6C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Souci de la satisfaction de la clientèle.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46A740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F2D6C9" w14:textId="77777777" w:rsidR="00E87B6C" w:rsidRPr="00EC7EA4" w:rsidRDefault="00E87B6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</w:tr>
      <w:tr w:rsidR="00E87B6C" w:rsidRPr="00EC7EA4" w14:paraId="7FEF512C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EFF738C" w14:textId="77777777" w:rsidR="00E87B6C" w:rsidRPr="00EC7EA4" w:rsidRDefault="00E87B6C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00A8A9" w14:textId="77777777" w:rsidR="00E87B6C" w:rsidRPr="00EC7EA4" w:rsidRDefault="00E87B6C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9533D54" w14:textId="77777777" w:rsidR="00E87B6C" w:rsidRPr="00EC7EA4" w:rsidRDefault="00E87B6C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48280" w14:textId="77777777" w:rsidR="00E87B6C" w:rsidRPr="00EC7EA4" w:rsidRDefault="00E87B6C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E87B6C" w:rsidRPr="00EC7EA4" w14:paraId="095122F5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09FBAC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6908C488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0688773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210BCA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CE0306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D56D154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6A93651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495A11C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528749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81CECBC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8B2D3D1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74EBDE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96F8D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894E23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0876D5B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7B1154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A54921D" w14:textId="77777777" w:rsidR="00E87B6C" w:rsidRPr="00EC7EA4" w:rsidRDefault="00E87B6C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765120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133CB9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C0D680A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5D1183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75AC2D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5B0F2A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B61AFC7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A11FE3" w14:textId="77777777" w:rsidR="00E87B6C" w:rsidRPr="00EC7EA4" w:rsidRDefault="00E87B6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</w:tr>
      <w:tr w:rsidR="00E87B6C" w:rsidRPr="00EC7EA4" w14:paraId="7FE12366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B6BC2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55D62B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AA0B69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89638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BAD22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1D2C4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37D71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C44460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23F7A3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40A3F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DF0A9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A6A7E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847A0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4B1E7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DD6C1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89720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E90436" w14:textId="77777777" w:rsidR="00E87B6C" w:rsidRPr="00EC7EA4" w:rsidRDefault="00E87B6C" w:rsidP="00E87B6C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Accueillir la cliente ou le client.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C535AE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D2BD6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B9442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78724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C5973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45F48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C22AF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F73CB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</w:tr>
      <w:tr w:rsidR="00E87B6C" w:rsidRPr="00EC7EA4" w14:paraId="589E29B5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1807F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3F6C87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D75D54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82C56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DCC3E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53947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743BA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E21510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F2D7D5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2D39E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135CEF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E12CFE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87E2E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181DC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3AD95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BB0E97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F8AA82" w14:textId="77777777" w:rsidR="00E87B6C" w:rsidRPr="00EC7EA4" w:rsidRDefault="00E87B6C" w:rsidP="00E87B6C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Reprendre l’équipement et l’examiner.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AB20CE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A4CA6F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F6F51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255B6E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31704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ACAA5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10541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77590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</w:tr>
      <w:tr w:rsidR="00E87B6C" w:rsidRPr="00EC7EA4" w14:paraId="736A5BFF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B2D8A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62DB92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32437F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84378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5226D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A974F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9775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64C46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CFCEA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36D23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2AD4F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387A1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B0C27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20F75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BCBF1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AFB6E9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CF1251" w14:textId="77777777" w:rsidR="00E87B6C" w:rsidRPr="00EC7EA4" w:rsidRDefault="00E87B6C" w:rsidP="00E87B6C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Déceler des bris ou des problèmes.</w:t>
            </w:r>
            <w:r w:rsidRPr="00EC7EA4">
              <w:rPr>
                <w:rFonts w:ascii="Comic Sans MS" w:hAnsi="Comic Sans MS" w:cs="Arial"/>
              </w:rPr>
              <w:t xml:space="preserve"> </w:t>
            </w:r>
            <w:r w:rsidRPr="00EC7EA4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4FE776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36A8C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F6447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AC94F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DACA7E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96F2F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F2DB5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D6258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</w:tr>
      <w:tr w:rsidR="00E87B6C" w:rsidRPr="00EC7EA4" w14:paraId="1CE400C8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8291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B2C4C8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D80278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79ACD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E816B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BCFC5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2991D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6CC9EB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2F2133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D745E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A14F2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65CF9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A115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D86B5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9A7A3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D4F5DC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CCA3EE" w14:textId="77777777" w:rsidR="00E87B6C" w:rsidRPr="00EC7EA4" w:rsidRDefault="00E87B6C" w:rsidP="00E87B6C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 xml:space="preserve">En informer la cliente ou le client et lui charger les frais nécessaires. </w:t>
            </w:r>
            <w:r w:rsidRPr="00EC7EA4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B9D41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0ABFF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741EE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D1930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014B1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AB181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C6DBB5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E7639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</w:tr>
      <w:tr w:rsidR="00E87B6C" w:rsidRPr="00EC7EA4" w14:paraId="218ECB83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EAE3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EE26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62A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05ADAF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4E69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E514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0A2E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E7367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0467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B627F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8F3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09B64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1C41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B7B9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151A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3D57E6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5F2B5A" w14:textId="77777777" w:rsidR="00E87B6C" w:rsidRPr="00EC7EA4" w:rsidRDefault="00E87B6C" w:rsidP="00E87B6C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Remplir le formulaire de retour.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F182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E5EC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673CC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536D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5DF3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1772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41CA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B3F0E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</w:tr>
      <w:tr w:rsidR="00E87B6C" w:rsidRPr="00EC7EA4" w14:paraId="754EC14A" w14:textId="77777777" w:rsidTr="00ED30A5">
        <w:trPr>
          <w:trHeight w:val="188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2228BE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81FE2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00053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41FB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D16D12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52313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36F78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CC3BDA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4EA86B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A01677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8ACE5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AA3DE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0D415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9030DF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AFB06F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9104880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BA167D" w14:textId="77777777" w:rsidR="00E87B6C" w:rsidRPr="00EC7EA4" w:rsidRDefault="00E87B6C" w:rsidP="00E87B6C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 xml:space="preserve">Informer la personne responsable de tout problème. 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FDAEE6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2B8033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E20BC8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AB6D1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7474D9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B38BAA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01C2A4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4C4CD" w14:textId="77777777" w:rsidR="00E87B6C" w:rsidRPr="00EC7EA4" w:rsidRDefault="00E87B6C" w:rsidP="00ED30A5">
            <w:pPr>
              <w:rPr>
                <w:rFonts w:ascii="Comic Sans MS" w:hAnsi="Comic Sans MS"/>
              </w:rPr>
            </w:pPr>
          </w:p>
        </w:tc>
      </w:tr>
    </w:tbl>
    <w:p w14:paraId="65BB9E77" w14:textId="3BA7182F" w:rsidR="00520FE9" w:rsidRPr="00EC7EA4" w:rsidRDefault="00520FE9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EC7EA4" w14:paraId="01B5982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609CA3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F65EC3C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64249D86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6BBC14D0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2977686C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D09F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269585A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F4072" w14:textId="77777777" w:rsidR="002265D6" w:rsidRPr="00EC7EA4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847C1" w14:textId="77777777" w:rsidR="002265D6" w:rsidRPr="00EC7EA4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EC7EA4" w14:paraId="0B250DB3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9AA5E6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DB35F4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l’élève</w:t>
            </w:r>
          </w:p>
          <w:p w14:paraId="5DB1DAD5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EC7EA4" w14:paraId="2F9FCC8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8B4A38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B170B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EC7EA4" w14:paraId="36A16202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760E1E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85BC7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l’enseignant</w:t>
            </w:r>
          </w:p>
          <w:p w14:paraId="17B5DB0E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73AA3B3A" w14:textId="17EC6283" w:rsidR="00C9193C" w:rsidRPr="00EC7EA4" w:rsidRDefault="00C9193C">
      <w:pPr>
        <w:rPr>
          <w:rFonts w:ascii="Comic Sans MS" w:hAnsi="Comic Sans MS"/>
        </w:rPr>
      </w:pPr>
    </w:p>
    <w:p w14:paraId="51FD9D4F" w14:textId="77777777" w:rsidR="00540E5D" w:rsidRPr="00EC7EA4" w:rsidRDefault="00540E5D">
      <w:pPr>
        <w:rPr>
          <w:rFonts w:ascii="Comic Sans MS" w:hAnsi="Comic Sans MS"/>
        </w:rPr>
      </w:pPr>
      <w:r w:rsidRPr="00EC7EA4">
        <w:rPr>
          <w:rFonts w:ascii="Comic Sans MS" w:hAnsi="Comic Sans MS"/>
        </w:rPr>
        <w:br w:type="page"/>
      </w:r>
    </w:p>
    <w:p w14:paraId="7B5988F9" w14:textId="77777777" w:rsidR="00540E5D" w:rsidRPr="00EC7EA4" w:rsidRDefault="00540E5D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540E5D" w:rsidRPr="00EC7EA4" w14:paraId="0667C3AD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90662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0B16D7F7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540E5D" w:rsidRPr="00EC7EA4" w14:paraId="50B87AB3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CA6604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EC7EA4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EC7EA4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EC7EA4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540E5D" w:rsidRPr="00EC7EA4" w14:paraId="3930C184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47F74C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E70961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5FC83A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2910175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FF1BBAD" w14:textId="3A2813D8" w:rsidR="00540E5D" w:rsidRPr="00EC7EA4" w:rsidRDefault="00EC7EA4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8323</w:t>
            </w:r>
            <w:r w:rsidR="00540E5D"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02 – Entretenir l’équipement de sport</w:t>
            </w:r>
            <w:r w:rsidR="00540E5D" w:rsidRPr="00EC7EA4">
              <w:rPr>
                <w:rFonts w:ascii="Comic Sans MS" w:hAnsi="Comic Sans MS"/>
                <w:b/>
                <w:color w:val="0000FF"/>
              </w:rPr>
              <w:t xml:space="preserve"> </w:t>
            </w:r>
            <w:r w:rsidR="00540E5D" w:rsidRPr="00EC7EA4">
              <w:t>۞</w:t>
            </w:r>
            <w:r w:rsidR="00540E5D" w:rsidRPr="00EC7EA4">
              <w:rPr>
                <w:rFonts w:ascii="Comic Sans MS" w:hAnsi="Comic Sans MS"/>
                <w:b/>
                <w:color w:val="000081"/>
              </w:rPr>
              <w:t xml:space="preserve"> </w:t>
            </w:r>
            <w:r w:rsidR="00540E5D" w:rsidRPr="00EC7EA4">
              <w:rPr>
                <w:rFonts w:ascii="Comic Sans MS" w:hAnsi="Comic Sans MS"/>
                <w:b/>
                <w:color w:val="000081"/>
              </w:rPr>
              <w:tab/>
            </w:r>
            <w:r w:rsidR="00540E5D"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17B99672" w14:textId="77777777" w:rsidR="00540E5D" w:rsidRPr="00EC7EA4" w:rsidRDefault="00540E5D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  <w:b/>
              </w:rPr>
            </w:pPr>
          </w:p>
          <w:p w14:paraId="45CD488A" w14:textId="77777777" w:rsidR="00540E5D" w:rsidRPr="00EC7EA4" w:rsidRDefault="00540E5D" w:rsidP="00ED30A5">
            <w:pPr>
              <w:tabs>
                <w:tab w:val="left" w:pos="120"/>
              </w:tabs>
              <w:rPr>
                <w:rFonts w:ascii="Comic Sans MS" w:hAnsi="Comic Sans MS"/>
                <w:b/>
                <w:u w:val="single"/>
              </w:rPr>
            </w:pPr>
            <w:r w:rsidRPr="00EC7EA4">
              <w:rPr>
                <w:rFonts w:ascii="Comic Sans MS" w:hAnsi="Comic Sans MS"/>
                <w:b/>
                <w:u w:val="single"/>
              </w:rPr>
              <w:t>Critères de performance</w:t>
            </w:r>
          </w:p>
          <w:p w14:paraId="6F64A7A7" w14:textId="77777777" w:rsidR="00540E5D" w:rsidRPr="00EC7EA4" w:rsidRDefault="00540E5D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Respect des directives de travail.</w:t>
            </w:r>
          </w:p>
          <w:p w14:paraId="0380A37D" w14:textId="77777777" w:rsidR="00540E5D" w:rsidRPr="00EC7EA4" w:rsidRDefault="00540E5D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Respect des règles de santé et de sécurité au travail.</w:t>
            </w:r>
          </w:p>
          <w:p w14:paraId="790CA296" w14:textId="0FEB90C7" w:rsidR="00540E5D" w:rsidRPr="00EC7EA4" w:rsidRDefault="00540E5D" w:rsidP="00ED30A5">
            <w:pPr>
              <w:tabs>
                <w:tab w:val="left" w:pos="120"/>
              </w:tabs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Respect des spécification</w:t>
            </w:r>
            <w:r w:rsidRPr="00EC7EA4">
              <w:rPr>
                <w:rFonts w:ascii="Comic Sans MS" w:hAnsi="Comic Sans MS"/>
              </w:rPr>
              <w:t>s</w:t>
            </w:r>
            <w:r w:rsidRPr="00EC7EA4">
              <w:rPr>
                <w:rFonts w:ascii="Comic Sans MS" w:hAnsi="Comic Sans MS"/>
              </w:rPr>
              <w:t xml:space="preserve"> du fabricant.</w:t>
            </w:r>
          </w:p>
          <w:p w14:paraId="74C64CD3" w14:textId="77777777" w:rsidR="00540E5D" w:rsidRPr="00EC7EA4" w:rsidRDefault="00540E5D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Application correcte des techniques de travail.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7E301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06C7ED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</w:tr>
      <w:tr w:rsidR="00540E5D" w:rsidRPr="00EC7EA4" w14:paraId="119E5482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E7CA671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F0A0D73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FB2CACC" w14:textId="77777777" w:rsidR="00540E5D" w:rsidRPr="00EC7EA4" w:rsidRDefault="00540E5D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ABBAA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540E5D" w:rsidRPr="00EC7EA4" w14:paraId="72A5AE6F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1CBA80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32B679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332C4D5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B60534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F2965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7DC05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48FA22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B0E876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DD29EF5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28D74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D87017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50ECA6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9366AC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BD6A5D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4A43681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ACBC07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5A2EC2C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4B1924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106D05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33324D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1A407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293EE7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5ED3A6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EA55D5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B8DA5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</w:tr>
      <w:tr w:rsidR="00540E5D" w:rsidRPr="00EC7EA4" w14:paraId="2E6E93A6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21BAB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E04784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86794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E6A76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B1E14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1B609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5562D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BE823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9742B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E7372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3CAB3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82209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29547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9A2CA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AED65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7615D6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495997" w14:textId="77777777" w:rsidR="00540E5D" w:rsidRPr="00EC7EA4" w:rsidRDefault="00540E5D" w:rsidP="00540E5D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Vérifier l’état de l’équipement.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1FEC48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C6649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0E680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B88BB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58CE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8C53F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7CF0F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35C25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</w:tr>
      <w:tr w:rsidR="00540E5D" w:rsidRPr="00EC7EA4" w14:paraId="7BEA2907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2318A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47688B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268264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91626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79303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3B47D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3F837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A3DC0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3BCF6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918A3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708FB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452AC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86037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3F751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7B1E0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03B373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C17EC3" w14:textId="77777777" w:rsidR="00540E5D" w:rsidRPr="00EC7EA4" w:rsidRDefault="00540E5D" w:rsidP="00540E5D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Confier les réparations importantes à un service spécialisé.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C28D38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4705C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B6990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19C90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12A4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005916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6672A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49BD2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</w:tr>
      <w:tr w:rsidR="00540E5D" w:rsidRPr="00EC7EA4" w14:paraId="3ADCFB80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34E3A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50E967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BAE7B4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BB01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5FAB76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41BBC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CDF9D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BF6958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D44A5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35D3A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04E5B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EE4F1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5DE21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B6EB3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6B5236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3DAD4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2E019D" w14:textId="77777777" w:rsidR="00540E5D" w:rsidRPr="00EC7EA4" w:rsidRDefault="00540E5D" w:rsidP="00540E5D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 xml:space="preserve">Informer la personne responsable. 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800EF6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ED168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876B7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33072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A6493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53DDC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7025D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6856F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</w:tr>
      <w:tr w:rsidR="00540E5D" w:rsidRPr="00EC7EA4" w14:paraId="44E531E8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A9391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8FEF34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7C8BEA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477CF6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91D73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FA178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66230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75AF91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12EBF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F3C2F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8C56B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E6F55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5F863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ACC3D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E31E5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40F279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46F036F" w14:textId="77777777" w:rsidR="00540E5D" w:rsidRPr="00EC7EA4" w:rsidRDefault="00540E5D" w:rsidP="00540E5D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Nettoyer l'équipement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1E36DB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F4449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F8498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29461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73955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35C78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358A5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084FA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</w:tr>
      <w:tr w:rsidR="00540E5D" w:rsidRPr="00EC7EA4" w14:paraId="7233A8FD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8628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7C4C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5F9C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BC83E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C7C9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3D67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75C8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394D9C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4104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100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315B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5B48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C443C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2A8C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1EB9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376E6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3930C89" w14:textId="77777777" w:rsidR="00540E5D" w:rsidRPr="00EC7EA4" w:rsidRDefault="00540E5D" w:rsidP="00540E5D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Préparer l'équipement (affûtage de patins, fartage de skis de fond, huilage de chaîne de vélos, remplacement de lacets, etc.).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4903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E9B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EEE9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4F4C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F0D9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96CF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5228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A921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</w:tr>
      <w:tr w:rsidR="00540E5D" w:rsidRPr="00EC7EA4" w14:paraId="19FFBEB9" w14:textId="77777777" w:rsidTr="00ED30A5">
        <w:trPr>
          <w:trHeight w:val="188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6DEE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03356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240A8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3D427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DE951E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0B552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CF587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A80D0C6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D6212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C2E496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7F51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1EF03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0B0B6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C1229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57FEB4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D2F3B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DB9EE6" w14:textId="77777777" w:rsidR="00540E5D" w:rsidRPr="00EC7EA4" w:rsidRDefault="00540E5D" w:rsidP="00540E5D">
            <w:pPr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 xml:space="preserve">Ranger l'équipement de sport par marques, pointures, etc. 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6BAFFA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4ADC2B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ED290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AB47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FB619F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DD09C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CCB1E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1644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</w:tr>
    </w:tbl>
    <w:p w14:paraId="6B88E796" w14:textId="77777777" w:rsidR="00540E5D" w:rsidRPr="00EC7EA4" w:rsidRDefault="00540E5D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540E5D" w:rsidRPr="00EC7EA4" w14:paraId="5F16E8ED" w14:textId="77777777" w:rsidTr="00ED30A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2C838CB" w14:textId="77777777" w:rsidR="00540E5D" w:rsidRPr="00EC7EA4" w:rsidRDefault="00540E5D" w:rsidP="00ED30A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0637B0C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21853422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0E2DC98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0D991D55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6FED3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56AC04B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FB658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E3112D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540E5D" w:rsidRPr="00EC7EA4" w14:paraId="02F2E5E6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CF2B66D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4D1D68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l’élève</w:t>
            </w:r>
          </w:p>
          <w:p w14:paraId="676E0641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Mon défi :</w:t>
            </w:r>
          </w:p>
        </w:tc>
      </w:tr>
      <w:tr w:rsidR="00540E5D" w:rsidRPr="00EC7EA4" w14:paraId="51DD75AA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B6A6CD1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DD539C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540E5D" w:rsidRPr="00EC7EA4" w14:paraId="392EEDE8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F7ED79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5E1851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l’enseignant</w:t>
            </w:r>
          </w:p>
          <w:p w14:paraId="5DD7C1B4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A8B083F" w14:textId="77777777" w:rsidR="00540E5D" w:rsidRPr="00EC7EA4" w:rsidRDefault="00540E5D">
      <w:pPr>
        <w:rPr>
          <w:rFonts w:ascii="Comic Sans MS" w:hAnsi="Comic Sans MS"/>
        </w:rPr>
      </w:pPr>
    </w:p>
    <w:p w14:paraId="24BD298F" w14:textId="1C5B02E7" w:rsidR="00520FE9" w:rsidRPr="00EC7EA4" w:rsidRDefault="00520FE9">
      <w:pPr>
        <w:rPr>
          <w:rFonts w:ascii="Comic Sans MS" w:hAnsi="Comic Sans MS"/>
        </w:rPr>
      </w:pPr>
      <w:r w:rsidRPr="00EC7EA4">
        <w:rPr>
          <w:rFonts w:ascii="Comic Sans MS" w:hAnsi="Comic Sans MS"/>
        </w:rPr>
        <w:br w:type="page"/>
      </w:r>
    </w:p>
    <w:p w14:paraId="3683CBAA" w14:textId="77777777" w:rsidR="00C9193C" w:rsidRPr="00EC7EA4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C9193C" w:rsidRPr="00EC7EA4" w14:paraId="58850881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D8A28F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8E0F0DD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C9193C" w:rsidRPr="00EC7EA4" w14:paraId="6CCE2023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41BE0" w14:textId="77777777" w:rsidR="00C9193C" w:rsidRPr="00EC7EA4" w:rsidRDefault="00C9193C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GRILLE DE COÉVALUATION SUR LA PROGRESSION DES APPRENTISSAGES EN STAGE</w:t>
            </w:r>
          </w:p>
        </w:tc>
      </w:tr>
      <w:tr w:rsidR="00C9193C" w:rsidRPr="00EC7EA4" w14:paraId="7EF47F9B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B3CEA9" w14:textId="77777777" w:rsidR="00C9193C" w:rsidRPr="00EC7EA4" w:rsidRDefault="00C9193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F0C0230" w14:textId="77777777" w:rsidR="00C9193C" w:rsidRPr="00EC7EA4" w:rsidRDefault="00C9193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BCA848" w14:textId="77777777" w:rsidR="00C9193C" w:rsidRPr="00EC7EA4" w:rsidRDefault="00C9193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2909884" w14:textId="77777777" w:rsidR="00C9193C" w:rsidRPr="00EC7EA4" w:rsidRDefault="00C9193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037C8F0" w14:textId="1747DF6B" w:rsidR="00C9193C" w:rsidRPr="00EC7EA4" w:rsidRDefault="00C9193C" w:rsidP="00ED30A5">
            <w:pPr>
              <w:tabs>
                <w:tab w:val="right" w:pos="8712"/>
              </w:tabs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10 – Percevoir les paiements</w:t>
            </w:r>
            <w:r w:rsidRPr="00EC7EA4">
              <w:rPr>
                <w:rFonts w:ascii="Comic Sans MS" w:hAnsi="Comic Sans MS"/>
                <w:b/>
                <w:bCs/>
                <w:color w:val="000081"/>
              </w:rPr>
              <w:tab/>
            </w: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17244F85" w14:textId="77777777" w:rsidR="00C9193C" w:rsidRPr="00EC7EA4" w:rsidRDefault="00C9193C" w:rsidP="00ED30A5">
            <w:pPr>
              <w:tabs>
                <w:tab w:val="right" w:pos="8712"/>
              </w:tabs>
              <w:rPr>
                <w:rFonts w:ascii="Comic Sans MS" w:hAnsi="Comic Sans MS"/>
                <w:b/>
              </w:rPr>
            </w:pPr>
          </w:p>
          <w:p w14:paraId="670B5ADC" w14:textId="77777777" w:rsidR="00C9193C" w:rsidRPr="00EC7EA4" w:rsidRDefault="00C9193C" w:rsidP="00ED30A5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EC7EA4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39A996F1" w14:textId="77777777" w:rsidR="00C9193C" w:rsidRPr="00EC7EA4" w:rsidRDefault="00C9193C" w:rsidP="00ED30A5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</w:rPr>
            </w:pPr>
            <w:r w:rsidRPr="00EC7EA4">
              <w:rPr>
                <w:rFonts w:ascii="Comic Sans MS" w:hAnsi="Comic Sans MS"/>
                <w:color w:val="000000"/>
              </w:rPr>
              <w:t>Respect des directives de travail.</w:t>
            </w:r>
          </w:p>
          <w:p w14:paraId="3A108068" w14:textId="77777777" w:rsidR="00C9193C" w:rsidRPr="00EC7EA4" w:rsidRDefault="00C9193C" w:rsidP="00ED30A5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</w:rPr>
            </w:pPr>
            <w:r w:rsidRPr="00EC7EA4">
              <w:rPr>
                <w:rFonts w:ascii="Comic Sans MS" w:hAnsi="Comic Sans MS"/>
                <w:color w:val="000000"/>
              </w:rPr>
              <w:t>Service courtois.</w:t>
            </w:r>
          </w:p>
          <w:p w14:paraId="261ADBFE" w14:textId="77777777" w:rsidR="00C9193C" w:rsidRPr="00EC7EA4" w:rsidRDefault="00C9193C" w:rsidP="00ED30A5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</w:rPr>
            </w:pPr>
            <w:r w:rsidRPr="00EC7EA4">
              <w:rPr>
                <w:rFonts w:ascii="Comic Sans MS" w:hAnsi="Comic Sans MS"/>
                <w:color w:val="000000"/>
              </w:rPr>
              <w:t>Honnêteté.</w:t>
            </w:r>
          </w:p>
          <w:p w14:paraId="6F765A50" w14:textId="77777777" w:rsidR="00C9193C" w:rsidRPr="00EC7EA4" w:rsidRDefault="00C9193C" w:rsidP="00ED30A5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</w:rPr>
            </w:pPr>
            <w:r w:rsidRPr="00EC7EA4">
              <w:rPr>
                <w:rFonts w:ascii="Comic Sans MS" w:hAnsi="Comic Sans MS"/>
                <w:color w:val="000000"/>
              </w:rPr>
              <w:t>Exactitude des calculs ou des données saisies.</w:t>
            </w:r>
          </w:p>
          <w:p w14:paraId="2A73B45D" w14:textId="77777777" w:rsidR="00C9193C" w:rsidRPr="00EC7EA4" w:rsidRDefault="00C9193C" w:rsidP="00ED30A5">
            <w:pPr>
              <w:tabs>
                <w:tab w:val="right" w:pos="8712"/>
              </w:tabs>
              <w:rPr>
                <w:rFonts w:ascii="Comic Sans MS" w:hAnsi="Comic Sans MS"/>
                <w:color w:val="008000"/>
              </w:rPr>
            </w:pPr>
            <w:r w:rsidRPr="00EC7EA4">
              <w:rPr>
                <w:rFonts w:ascii="Comic Sans MS" w:hAnsi="Comic Sans MS"/>
                <w:color w:val="000000"/>
              </w:rPr>
              <w:t>Utilisation appropriée de l’équipement.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DB0CA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815DB3" w14:textId="77777777" w:rsidR="00C9193C" w:rsidRPr="00EC7EA4" w:rsidRDefault="00C9193C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</w:tr>
      <w:tr w:rsidR="00C9193C" w:rsidRPr="00EC7EA4" w14:paraId="34FB3D03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4D04696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530A3E9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0CFD0E" w14:textId="77777777" w:rsidR="00C9193C" w:rsidRPr="00EC7EA4" w:rsidRDefault="00C9193C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54F300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C9193C" w:rsidRPr="00EC7EA4" w14:paraId="1119978D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60793A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1177772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7C4E0DED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79422C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EC67C8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756164F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A2A673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D843C6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ACCD08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D429E65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C37783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CCA8F0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7A02E9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9CE8B13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BA16FE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10E5DE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44F3617" w14:textId="77777777" w:rsidR="00C9193C" w:rsidRPr="00EC7EA4" w:rsidRDefault="00C9193C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DDACBED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DCE0616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3CC3C4E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324CA9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B3BE72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39DE718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B748BA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6DEC93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</w:tr>
      <w:tr w:rsidR="00C9193C" w:rsidRPr="00EC7EA4" w14:paraId="487BED3D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D7AF0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66258DC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5F7EE6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81B046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54328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22B79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E8DF5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CCCBFC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E637E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FB16AC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A18D1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AE8592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47003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DF1C9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58769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8CA5F5D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B94AD3" w14:textId="77777777" w:rsidR="00C9193C" w:rsidRPr="00EC7EA4" w:rsidRDefault="00C9193C" w:rsidP="00A403AA">
            <w:pPr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color w:val="000000"/>
              </w:rPr>
              <w:t>Recevoir l’argent et remettre la monnaie.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D786AE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A9E946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66F59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E8E04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EFBFC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9D2EE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1D263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4EEA36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</w:tr>
      <w:tr w:rsidR="00C9193C" w:rsidRPr="00EC7EA4" w14:paraId="2E951176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490BE9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E5ABFC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A7D640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7450AB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4772F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11FBB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F3809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898EF29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1BA44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79197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D2F1E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97E91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D4EE19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BEF30C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7EF58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E9DA0D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305AC9" w14:textId="77777777" w:rsidR="00C9193C" w:rsidRPr="00EC7EA4" w:rsidRDefault="00C9193C" w:rsidP="00A403AA">
            <w:pPr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color w:val="000000"/>
              </w:rPr>
              <w:t>Utiliser une caisse enregistreuse, un équipement informatisé d’enregistrement des ventes ou un terminal de point de vente pour recevoir les paiements par carte de crédit ou par carte de débit.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A1787A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BB886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6BC562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8019C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6953E3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C4039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CA35FB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85C9A2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</w:tr>
      <w:tr w:rsidR="00C9193C" w:rsidRPr="00EC7EA4" w14:paraId="684DDBFA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BABE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E235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A95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F2592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1452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5DCD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582B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337353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C2BBD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6E3C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D155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8B8D3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720A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DD5F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DF8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7E5CB3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B6FA25" w14:textId="77777777" w:rsidR="00C9193C" w:rsidRPr="00EC7EA4" w:rsidRDefault="00C9193C" w:rsidP="00A403AA">
            <w:pPr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color w:val="000000"/>
              </w:rPr>
              <w:t>Faire une facturation au compte.</w:t>
            </w:r>
            <w:r w:rsidRPr="00EC7EA4">
              <w:rPr>
                <w:rFonts w:ascii="Comic Sans MS" w:hAnsi="Comic Sans MS" w:cs="Arial"/>
              </w:rPr>
              <w:t xml:space="preserve"> </w:t>
            </w:r>
            <w:r w:rsidRPr="00EC7EA4">
              <w:t>۞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7435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F6203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FB4CD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800A8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DDAE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169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6C726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2AEE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</w:tr>
      <w:tr w:rsidR="00C9193C" w:rsidRPr="00EC7EA4" w14:paraId="3C2196C4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FD03A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80E9F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9D791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B033B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F7B7C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52938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F379E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97E85C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B9E4A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86466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47554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E59C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E820B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3B96B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12F2E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FC853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907DC1" w14:textId="77777777" w:rsidR="00C9193C" w:rsidRPr="00EC7EA4" w:rsidRDefault="00C9193C" w:rsidP="00A403AA">
            <w:pPr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color w:val="000000"/>
              </w:rPr>
              <w:t>Remettre les reçus, les coupons de caisse, les relevés de transactions, etc.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3533F9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17AFA7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BA452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AC3F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3C44A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2197ED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CE24D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68C38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</w:tr>
    </w:tbl>
    <w:p w14:paraId="532971ED" w14:textId="77777777" w:rsidR="00C9193C" w:rsidRPr="00EC7EA4" w:rsidRDefault="00C9193C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EC7EA4" w14:paraId="1078410D" w14:textId="77777777" w:rsidTr="00ED30A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3A1CA6" w14:textId="77777777" w:rsidR="00C9193C" w:rsidRPr="00EC7EA4" w:rsidRDefault="00C9193C" w:rsidP="00ED30A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4D69D609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7044E6E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E5BA26F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3C7346E1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2F550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39D428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CD10E" w14:textId="77777777" w:rsidR="00C9193C" w:rsidRPr="00EC7EA4" w:rsidRDefault="00C9193C" w:rsidP="00ED30A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CEDB6" w14:textId="77777777" w:rsidR="00C9193C" w:rsidRPr="00EC7EA4" w:rsidRDefault="00C9193C" w:rsidP="00ED30A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EC7EA4" w14:paraId="4E631D70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6452B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5D26E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l’élève</w:t>
            </w:r>
          </w:p>
          <w:p w14:paraId="6726965B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EC7EA4" w14:paraId="361E3F92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6D3F9B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E090E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EC7EA4" w14:paraId="47B621F9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798394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B99FCD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l’enseignant</w:t>
            </w:r>
          </w:p>
          <w:p w14:paraId="05346FEA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418EE027" w14:textId="77777777" w:rsidR="00C9193C" w:rsidRPr="00EC7EA4" w:rsidRDefault="00C9193C">
      <w:pPr>
        <w:rPr>
          <w:rFonts w:ascii="Comic Sans MS" w:hAnsi="Comic Sans MS"/>
        </w:rPr>
      </w:pPr>
    </w:p>
    <w:p w14:paraId="06681E3B" w14:textId="105254E0" w:rsidR="00C9193C" w:rsidRPr="00EC7EA4" w:rsidRDefault="00C9193C">
      <w:pPr>
        <w:rPr>
          <w:rFonts w:ascii="Comic Sans MS" w:hAnsi="Comic Sans MS"/>
        </w:rPr>
      </w:pPr>
      <w:r w:rsidRPr="00EC7EA4">
        <w:rPr>
          <w:rFonts w:ascii="Comic Sans MS" w:hAnsi="Comic Sans MS"/>
        </w:rPr>
        <w:br w:type="page"/>
      </w:r>
    </w:p>
    <w:p w14:paraId="11DE316D" w14:textId="77777777" w:rsidR="00C9193C" w:rsidRPr="00EC7EA4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540E5D" w:rsidRPr="00EC7EA4" w14:paraId="7CFE240B" w14:textId="77777777" w:rsidTr="00ED30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0914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42316BB7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540E5D" w:rsidRPr="00EC7EA4" w14:paraId="3C26287B" w14:textId="77777777" w:rsidTr="00ED30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9BA20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EC7EA4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EC7EA4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EC7EA4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540E5D" w:rsidRPr="00EC7EA4" w14:paraId="17EC8C78" w14:textId="77777777" w:rsidTr="00ED30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EBBBC5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48F3A2D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B7A060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090360D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7766CE2" w14:textId="39BDB660" w:rsidR="00540E5D" w:rsidRPr="00EC7EA4" w:rsidRDefault="00540E5D" w:rsidP="00ED30A5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505 -</w:t>
            </w:r>
            <w:r w:rsidRPr="00EC7EA4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>Assurer l’ordre et la propreté des aires de travail dans une entreprise de location ou de réparation d’équipements de sport   1</w:t>
            </w:r>
          </w:p>
          <w:p w14:paraId="153C03FA" w14:textId="77777777" w:rsidR="00540E5D" w:rsidRPr="00EC7EA4" w:rsidRDefault="00540E5D" w:rsidP="00ED30A5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A715A9F" w14:textId="77777777" w:rsidR="00540E5D" w:rsidRPr="00EC7EA4" w:rsidRDefault="00540E5D" w:rsidP="00ED30A5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sz w:val="22"/>
                <w:szCs w:val="22"/>
                <w:u w:val="single"/>
              </w:rPr>
            </w:pPr>
            <w:r w:rsidRPr="00EC7EA4">
              <w:rPr>
                <w:rFonts w:ascii="Comic Sans MS" w:hAnsi="Comic Sans MS"/>
                <w:b/>
                <w:color w:val="000000"/>
                <w:sz w:val="22"/>
                <w:szCs w:val="22"/>
                <w:u w:val="single"/>
              </w:rPr>
              <w:t>Critères de performance</w:t>
            </w:r>
          </w:p>
          <w:p w14:paraId="29AE6692" w14:textId="77777777" w:rsidR="00540E5D" w:rsidRPr="00EC7EA4" w:rsidRDefault="00540E5D" w:rsidP="00ED30A5">
            <w:pPr>
              <w:tabs>
                <w:tab w:val="right" w:pos="8712"/>
              </w:tabs>
              <w:autoSpaceDE w:val="0"/>
              <w:autoSpaceDN w:val="0"/>
              <w:adjustRightInd w:val="0"/>
              <w:ind w:right="72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>Respect des règles de santé et de sécurité au travail.</w:t>
            </w:r>
            <w:r w:rsidRPr="00EC7EA4">
              <w:rPr>
                <w:rFonts w:ascii="Comic Sans MS" w:hAnsi="Comic Sans MS"/>
                <w:lang w:val="fr-FR"/>
              </w:rPr>
              <w:br/>
              <w:t>Respect des directives de travail.</w:t>
            </w:r>
            <w:r w:rsidRPr="00EC7EA4">
              <w:rPr>
                <w:rFonts w:ascii="Comic Sans MS" w:hAnsi="Comic Sans MS"/>
                <w:lang w:val="fr-FR"/>
              </w:rPr>
              <w:br/>
              <w:t>Conformité avec le plan de rangement ou d’entreposage.</w:t>
            </w:r>
            <w:r w:rsidRPr="00EC7EA4">
              <w:rPr>
                <w:rFonts w:ascii="Comic Sans MS" w:hAnsi="Comic Sans MS"/>
                <w:lang w:val="fr-FR"/>
              </w:rPr>
              <w:br/>
              <w:t>Ordre et propreté.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2A1BC98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CC69F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</w:tr>
      <w:tr w:rsidR="00540E5D" w:rsidRPr="00EC7EA4" w14:paraId="01A84F7A" w14:textId="77777777" w:rsidTr="00ED30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8D58EBD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3D1DCDF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134CA7" w14:textId="77777777" w:rsidR="00540E5D" w:rsidRPr="00EC7EA4" w:rsidRDefault="00540E5D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05CE3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540E5D" w:rsidRPr="00EC7EA4" w14:paraId="4A4A6188" w14:textId="77777777" w:rsidTr="00ED30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DBB16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0FF049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25F489E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71A2F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868DF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B018BA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55886B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035525A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A53D28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28081E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CC1F8B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E2FD9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28ACB4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7765D77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EC839B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681C84B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BEDD02B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57E341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B6022A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7DDF06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1B3E2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BEC29C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3CCEE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0D9A9B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51983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</w:tr>
      <w:tr w:rsidR="00540E5D" w:rsidRPr="00EC7EA4" w14:paraId="4B4AB125" w14:textId="77777777" w:rsidTr="00ED30A5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8C848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3C5455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024F6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AD2E1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CDCBA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0A681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46EF9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362ACD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8E131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7F48C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17B19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04C9A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B885F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F882C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BE575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E29D4C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5D4182E" w14:textId="77777777" w:rsidR="00540E5D" w:rsidRPr="00EC7EA4" w:rsidRDefault="00540E5D" w:rsidP="00540E5D">
            <w:pPr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 xml:space="preserve">Ranger les outils, les pièces, le matériel, les produits, etc. 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4B0604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6B174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69E10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EBA82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9DF63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FBA25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8F3E2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4FCBC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54A6E448" w14:textId="77777777" w:rsidTr="00ED30A5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7AB67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DB73E9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9E8D94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E4826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6CD01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77CE4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3093F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7A94A5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95BCC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77071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57C23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C28F0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F69BC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C1C6C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F48D3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AD9B87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D878107" w14:textId="77777777" w:rsidR="00540E5D" w:rsidRPr="00EC7EA4" w:rsidRDefault="00540E5D" w:rsidP="00540E5D">
            <w:pPr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>Essuyer les établis et les tablettes.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26DDFC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2EC76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A4D32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442D2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84B8F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B88B0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B9BD2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9AF49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597A5E8F" w14:textId="77777777" w:rsidTr="00ED30A5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906F4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D0AD25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3330BC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57740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0C481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35FEE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81DE3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3375B3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B4433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84AD0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EF51C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21A79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26692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9DB4B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2AF1B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088423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61030F" w14:textId="77777777" w:rsidR="00540E5D" w:rsidRPr="00EC7EA4" w:rsidRDefault="00540E5D" w:rsidP="00540E5D">
            <w:pPr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>Approvisionner le poste de travail.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BF306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B2184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5AECC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399D7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5A2FD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EA875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565FC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A5535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719644E2" w14:textId="77777777" w:rsidTr="00ED30A5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A71C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83B093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BDCCEA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F1CB4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0CD2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9BCB0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C9B4A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231E1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471D0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31248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53357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37220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21FDF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183A1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78F33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A16AE8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331C044" w14:textId="77777777" w:rsidR="00540E5D" w:rsidRPr="00EC7EA4" w:rsidRDefault="00540E5D" w:rsidP="00540E5D">
            <w:pPr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>Balayer les planchers.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6A9C10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5EF89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73AAE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6FFE9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85BF6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0C3A7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2AD61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6436C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541937D5" w14:textId="77777777" w:rsidTr="00ED30A5">
        <w:trPr>
          <w:trHeight w:val="108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DD952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BAFC72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17899D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B258B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026A9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C0752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5C3A6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9387ED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66012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46035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FBDF5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B44E2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26C21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F11F1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41647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9B7A67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579BB0F" w14:textId="77777777" w:rsidR="00540E5D" w:rsidRPr="00EC7EA4" w:rsidRDefault="00540E5D" w:rsidP="00540E5D">
            <w:pPr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>Récupérer les restes de matériaux pour le recyclage ou jeter les rebuts.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A09FF2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8E205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7B3A5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8FC4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74361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4C170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1B448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FB2B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4659D49D" w14:textId="77777777" w:rsidTr="00ED30A5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7FB62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7CC75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F8637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DC18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C608F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53037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B898E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6CE203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B5EEF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9C3FA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43F5E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CF31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662D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4BAA4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CF3DA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B7D18C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92CF784" w14:textId="77777777" w:rsidR="00540E5D" w:rsidRPr="00EC7EA4" w:rsidRDefault="00540E5D" w:rsidP="00540E5D">
            <w:pPr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lang w:val="fr-FR"/>
              </w:rPr>
              <w:t>Vider les poubelles.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205FA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01E48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A7FF1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28B4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D5B57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9EDF7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EF6DC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4840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B2B6381" w14:textId="77777777" w:rsidR="00A403AA" w:rsidRPr="00EC7EA4" w:rsidRDefault="00A403AA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EC7EA4" w14:paraId="7DA85C2C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2F76DA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19EF58FF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0E35F346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6C28697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2FB2379B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0C99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604C3ADF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B6F6D" w14:textId="77777777" w:rsidR="002265D6" w:rsidRPr="00EC7EA4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E9074" w14:textId="77777777" w:rsidR="002265D6" w:rsidRPr="00EC7EA4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EC7EA4" w14:paraId="0747D65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E5005E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4BDDB4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l’élève</w:t>
            </w:r>
          </w:p>
          <w:p w14:paraId="63852E23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EC7EA4" w14:paraId="51FDC97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F6E1CE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4194FF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EC7EA4" w14:paraId="1EF0310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269102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95A4BD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l’enseignant</w:t>
            </w:r>
          </w:p>
          <w:p w14:paraId="31DDA42D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0736538A" w14:textId="4981EC92" w:rsidR="00A403AA" w:rsidRPr="00EC7EA4" w:rsidRDefault="00A403AA">
      <w:pPr>
        <w:rPr>
          <w:rFonts w:ascii="Comic Sans MS" w:hAnsi="Comic Sans MS"/>
        </w:rPr>
      </w:pPr>
    </w:p>
    <w:p w14:paraId="185D7B00" w14:textId="77777777" w:rsidR="00A403AA" w:rsidRPr="00EC7EA4" w:rsidRDefault="00A403AA">
      <w:pPr>
        <w:rPr>
          <w:rFonts w:ascii="Comic Sans MS" w:hAnsi="Comic Sans MS"/>
        </w:rPr>
      </w:pPr>
      <w:r w:rsidRPr="00EC7EA4">
        <w:rPr>
          <w:rFonts w:ascii="Comic Sans MS" w:hAnsi="Comic Sans MS"/>
        </w:rPr>
        <w:br w:type="page"/>
      </w:r>
    </w:p>
    <w:p w14:paraId="110E3727" w14:textId="77777777" w:rsidR="00C9193C" w:rsidRPr="00EC7EA4" w:rsidRDefault="00C9193C">
      <w:pPr>
        <w:rPr>
          <w:rFonts w:ascii="Comic Sans MS" w:hAnsi="Comic Sans MS"/>
        </w:rPr>
      </w:pPr>
    </w:p>
    <w:tbl>
      <w:tblPr>
        <w:tblW w:w="185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540E5D" w:rsidRPr="00EC7EA4" w14:paraId="08DE03F6" w14:textId="77777777" w:rsidTr="00540E5D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97492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76E9F80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540E5D" w:rsidRPr="00EC7EA4" w14:paraId="728061DD" w14:textId="77777777" w:rsidTr="00540E5D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AA3F2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EC7EA4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EC7EA4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EC7EA4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540E5D" w:rsidRPr="00EC7EA4" w14:paraId="01DF9F90" w14:textId="77777777" w:rsidTr="00540E5D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374B27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E4AF859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265EB9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40CCABB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9CA3496" w14:textId="04C52093" w:rsidR="00540E5D" w:rsidRPr="00EC7EA4" w:rsidRDefault="00540E5D" w:rsidP="00EC7EA4">
            <w:pPr>
              <w:tabs>
                <w:tab w:val="right" w:pos="8712"/>
              </w:tabs>
              <w:spacing w:after="0" w:line="240" w:lineRule="auto"/>
              <w:ind w:left="980" w:hanging="980"/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</w:pPr>
            <w:r w:rsidRPr="00EC7EA4"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  <w:t>718 - Servir la clientèle d'une entreprise de location ou de réparation d'équipements de sport</w:t>
            </w:r>
            <w:r w:rsidR="00EC7EA4" w:rsidRPr="00EC7EA4">
              <w:rPr>
                <w:rFonts w:ascii="Comic Sans MS" w:eastAsia="Times New Roman" w:hAnsi="Comic Sans MS" w:cs="Times New Roman"/>
                <w:b/>
                <w:color w:val="0000FF"/>
                <w:sz w:val="24"/>
                <w:szCs w:val="24"/>
                <w:lang w:eastAsia="fr-CA"/>
              </w:rPr>
              <w:t xml:space="preserve">                                                2</w:t>
            </w:r>
          </w:p>
          <w:p w14:paraId="6E410A37" w14:textId="77777777" w:rsidR="00EC7EA4" w:rsidRPr="00EC7EA4" w:rsidRDefault="00EC7EA4" w:rsidP="00EC7EA4">
            <w:pPr>
              <w:tabs>
                <w:tab w:val="right" w:pos="8712"/>
              </w:tabs>
              <w:spacing w:after="0" w:line="240" w:lineRule="auto"/>
              <w:ind w:left="980" w:hanging="980"/>
              <w:rPr>
                <w:rFonts w:ascii="Comic Sans MS" w:hAnsi="Comic Sans MS"/>
                <w:b/>
                <w:bCs/>
                <w:color w:val="0000DB"/>
                <w:sz w:val="24"/>
                <w:szCs w:val="24"/>
              </w:rPr>
            </w:pPr>
            <w:bookmarkStart w:id="0" w:name="_GoBack"/>
            <w:bookmarkEnd w:id="0"/>
          </w:p>
          <w:p w14:paraId="1D50315E" w14:textId="77777777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000000"/>
                <w:u w:val="single"/>
              </w:rPr>
            </w:pPr>
            <w:r w:rsidRPr="00EC7EA4">
              <w:rPr>
                <w:rFonts w:ascii="Comic Sans MS" w:hAnsi="Comic Sans MS"/>
                <w:b/>
                <w:color w:val="000000"/>
                <w:u w:val="single"/>
              </w:rPr>
              <w:t>Critères de performance </w:t>
            </w:r>
          </w:p>
          <w:p w14:paraId="28829294" w14:textId="77777777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</w:pPr>
            <w:r w:rsidRPr="00EC7EA4"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  <w:t>Respect des limites de son champ d’intervention.</w:t>
            </w:r>
          </w:p>
          <w:p w14:paraId="343E10C8" w14:textId="77777777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</w:pPr>
            <w:r w:rsidRPr="00EC7EA4"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  <w:t>Service courtois.</w:t>
            </w:r>
          </w:p>
          <w:p w14:paraId="4C169A67" w14:textId="77777777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</w:pPr>
            <w:r w:rsidRPr="00EC7EA4"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  <w:t>Écoute attentive de la clientèle.</w:t>
            </w:r>
          </w:p>
          <w:p w14:paraId="1A2E41C7" w14:textId="77777777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</w:pPr>
            <w:r w:rsidRPr="00EC7EA4"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  <w:t>Pertinence, exactitude et clarté de l’information transmise.</w:t>
            </w:r>
          </w:p>
          <w:p w14:paraId="7B9E3965" w14:textId="77777777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</w:pPr>
            <w:r w:rsidRPr="00EC7EA4"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  <w:t>Exactitude des données inscrites sur les bordereaux.</w:t>
            </w:r>
          </w:p>
          <w:p w14:paraId="05B53589" w14:textId="290FD7E3" w:rsidR="00540E5D" w:rsidRPr="00EC7EA4" w:rsidRDefault="00540E5D" w:rsidP="00EC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eastAsia="Times New Roman" w:hAnsi="Comic Sans MS" w:cs="Times New Roman"/>
                <w:sz w:val="20"/>
                <w:szCs w:val="20"/>
                <w:lang w:val="fr-FR" w:eastAsia="fr-CA"/>
              </w:rPr>
              <w:t>Souci de la sécurité et de la satisfaction de la clientèle</w:t>
            </w:r>
            <w:r w:rsidR="00EC7EA4" w:rsidRPr="00EC7EA4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3D36EB0" w14:textId="77777777" w:rsidR="00540E5D" w:rsidRPr="00EC7EA4" w:rsidRDefault="00540E5D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4A13A0" w14:textId="77777777" w:rsidR="00540E5D" w:rsidRPr="00EC7EA4" w:rsidRDefault="00540E5D" w:rsidP="00ED30A5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</w:rPr>
              <w:t>Élève</w:t>
            </w:r>
          </w:p>
        </w:tc>
      </w:tr>
      <w:tr w:rsidR="00540E5D" w:rsidRPr="00EC7EA4" w14:paraId="6CA0891F" w14:textId="77777777" w:rsidTr="00540E5D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AF90EAE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FB53255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58C0DF" w14:textId="77777777" w:rsidR="00540E5D" w:rsidRPr="00EC7EA4" w:rsidRDefault="00540E5D" w:rsidP="00ED30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BE441" w14:textId="77777777" w:rsidR="00540E5D" w:rsidRPr="00EC7EA4" w:rsidRDefault="00540E5D" w:rsidP="00ED30A5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540E5D" w:rsidRPr="00EC7EA4" w14:paraId="2ED615A0" w14:textId="77777777" w:rsidTr="00540E5D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B95F9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3955BC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3EFC4E7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61AE4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68BEC0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6AB27A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4DDBAB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8F117CC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2ABD6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B21A60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9AAA08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DE2C98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61A83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47F66D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99925D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C90B31B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33EAEC" w14:textId="77777777" w:rsidR="00540E5D" w:rsidRPr="00EC7EA4" w:rsidRDefault="00540E5D" w:rsidP="00ED30A5">
            <w:pPr>
              <w:jc w:val="center"/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C850F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D665B9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F095653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41B27A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68C3C4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92B210E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69FCA76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26E96F" w14:textId="77777777" w:rsidR="00540E5D" w:rsidRPr="00EC7EA4" w:rsidRDefault="00540E5D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</w:t>
            </w:r>
          </w:p>
        </w:tc>
      </w:tr>
      <w:tr w:rsidR="00540E5D" w:rsidRPr="00EC7EA4" w14:paraId="23000123" w14:textId="77777777" w:rsidTr="00540E5D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086DD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C6AE5B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BFA723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FBB95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01010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91A15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E7761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AA81B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3EFAD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2A984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21754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9DCEC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12B74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0D285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D1180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094760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80B312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Saluer la cliente ou le client.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662B32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7F8B1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0742A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95BA8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223C4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FBBE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88384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E4C25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26ABC394" w14:textId="77777777" w:rsidTr="00540E5D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384F6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54B7C1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BE4250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6D002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AC32D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60A1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5DD47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BADD23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659BA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107D0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9953F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368C6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B4762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2574E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01DD3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A905C0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27323C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Interpréter la demande.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DBF22C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A522C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34E06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917F4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CD631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5E88E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B7A85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C1ECF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1DEE4C29" w14:textId="77777777" w:rsidTr="00540E5D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7AB91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D1A92C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F7D885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E4B70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4EEC6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CEEE6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9BA80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88DAA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38D33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0AE42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E0895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016CC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B7D60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9AB76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7B348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99E7E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262FEE9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Fournir de l’information sur les services offerts.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AD9F0A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F1555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639FF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FC3A1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4C83A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628F1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17D91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EF431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4DBF8DAB" w14:textId="77777777" w:rsidTr="00540E5D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EC833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172589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ABCF4D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08C19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F81C7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68F42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6C080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D7D293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A23A8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AC454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EB894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FDDDE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37C05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DA8B0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14083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D8D330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CEB5ABA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Fournir des renseignements sur l’utilisation, l’entretien ou l’entreposage des équipements.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C045A7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0FCA0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C6EC0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598ED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C91D2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71301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4F068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BA1B8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424CB53B" w14:textId="77777777" w:rsidTr="00540E5D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AAC1B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9D69F9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9B42A7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CEA25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371F3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B5C75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AC40B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13AD77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67B74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F0207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19B1F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CC666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81875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32BD9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A1578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2A6A21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A4347A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Présenter les règles de santé et de sécurité.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F7DFF0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AE10D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C95C7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EC9F2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A1E91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78F0D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BCA39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DC2A3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2E9EF990" w14:textId="77777777" w:rsidTr="00540E5D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D1813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755BF5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F9B441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8F7F5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142E4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402A3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9F6FD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9192D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BB543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9AA37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7DCBC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FF1F9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6C4B6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94D2C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6716E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9E56F8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F3A9CB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Juger de la pertinence de refuser d’exécuter un ajustement ou une réparation.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C582E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3A92B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1B009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F2B512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1922A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53DDA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6A255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27F2E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7B308C8F" w14:textId="77777777" w:rsidTr="00540E5D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D8E6A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314B3D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43751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0B86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DED2E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4CF9E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1CBA0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71ABDCB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7F0079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60D6F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23C62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74B84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CD6E6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1148A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1BE87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B2A60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298313B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Fournir des explications sur le travail à effectuer et sur les coûts approximatifs de la réparation.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3A5AAB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92A86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53A90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872B3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9171A9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C23F5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0458A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CAB28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0E5D" w:rsidRPr="00EC7EA4" w14:paraId="42AE5078" w14:textId="77777777" w:rsidTr="00540E5D">
        <w:trPr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8D32C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3E1BFC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6880E9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A38427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119DD6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E11A8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C2485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C5EE38A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4BF11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DA00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A20D9C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F0C8F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5A03B8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4D83D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C761FD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E06F80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67266D" w14:textId="77777777" w:rsidR="00540E5D" w:rsidRPr="00EC7EA4" w:rsidRDefault="00540E5D" w:rsidP="00540E5D">
            <w:pPr>
              <w:pStyle w:val="Paragraphedeliste"/>
              <w:numPr>
                <w:ilvl w:val="0"/>
                <w:numId w:val="26"/>
              </w:numPr>
              <w:ind w:left="346"/>
              <w:rPr>
                <w:rFonts w:ascii="Comic Sans MS" w:hAnsi="Comic Sans MS"/>
                <w:sz w:val="20"/>
                <w:szCs w:val="20"/>
              </w:rPr>
            </w:pPr>
            <w:r w:rsidRPr="00EC7EA4">
              <w:rPr>
                <w:rFonts w:ascii="Comic Sans MS" w:hAnsi="Comic Sans MS"/>
                <w:sz w:val="20"/>
                <w:szCs w:val="20"/>
              </w:rPr>
              <w:t>Remplir les bordereaux ou saisir les données.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C39E875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97A79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04686E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26F603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B8B7D1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70A7E4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E59CEF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C26520" w14:textId="77777777" w:rsidR="00540E5D" w:rsidRPr="00EC7EA4" w:rsidRDefault="00540E5D" w:rsidP="00ED30A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36F51AF" w14:textId="5B6A7D3A" w:rsidR="00EC7EA4" w:rsidRDefault="00EC7EA4">
      <w:pPr>
        <w:rPr>
          <w:rFonts w:ascii="Comic Sans MS" w:hAnsi="Comic Sans MS"/>
        </w:rPr>
      </w:pPr>
    </w:p>
    <w:p w14:paraId="1F530B97" w14:textId="77777777" w:rsidR="00EC7EA4" w:rsidRDefault="00EC7EA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34DD17E" w14:textId="77777777" w:rsidR="00C9193C" w:rsidRPr="00EC7EA4" w:rsidRDefault="00C9193C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EC7EA4" w14:paraId="089EA70D" w14:textId="77777777" w:rsidTr="00ED30A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D3052C" w14:textId="77777777" w:rsidR="00C9193C" w:rsidRPr="00EC7EA4" w:rsidRDefault="00C9193C" w:rsidP="00ED30A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627A4E10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091196E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02D7D725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2D656023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5F350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3BF41150" w14:textId="77777777" w:rsidR="00C9193C" w:rsidRPr="00EC7EA4" w:rsidRDefault="00C9193C" w:rsidP="00ED30A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90E52" w14:textId="77777777" w:rsidR="00C9193C" w:rsidRPr="00EC7EA4" w:rsidRDefault="00C9193C" w:rsidP="00ED30A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7149E" w14:textId="77777777" w:rsidR="00C9193C" w:rsidRPr="00EC7EA4" w:rsidRDefault="00C9193C" w:rsidP="00ED30A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EC7EA4" w14:paraId="4A676F46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97B534C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375F95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l’élève</w:t>
            </w:r>
          </w:p>
          <w:p w14:paraId="365A89DB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EC7EA4" w14:paraId="549B6AB3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24ACAA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00E69B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EC7EA4" w14:paraId="4EE36919" w14:textId="77777777" w:rsidTr="00ED30A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593D2E" w14:textId="77777777" w:rsidR="00C9193C" w:rsidRPr="00EC7EA4" w:rsidRDefault="00C9193C" w:rsidP="00ED30A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8CEAA0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l’enseignant</w:t>
            </w:r>
          </w:p>
          <w:p w14:paraId="7C11B897" w14:textId="77777777" w:rsidR="00C9193C" w:rsidRPr="00EC7EA4" w:rsidRDefault="00C9193C" w:rsidP="00ED30A5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64B771B" w14:textId="77777777" w:rsidR="00C9193C" w:rsidRPr="00EC7EA4" w:rsidRDefault="00C9193C">
      <w:pPr>
        <w:rPr>
          <w:rFonts w:ascii="Comic Sans MS" w:hAnsi="Comic Sans MS"/>
        </w:rPr>
      </w:pPr>
    </w:p>
    <w:p w14:paraId="5D067AC0" w14:textId="660F4FCC" w:rsidR="0036051D" w:rsidRPr="00EC7EA4" w:rsidRDefault="0036051D">
      <w:pPr>
        <w:rPr>
          <w:rFonts w:ascii="Comic Sans MS" w:hAnsi="Comic Sans MS"/>
        </w:rPr>
      </w:pPr>
      <w:r w:rsidRPr="00EC7EA4">
        <w:rPr>
          <w:rFonts w:ascii="Comic Sans MS" w:hAnsi="Comic Sans MS"/>
        </w:rPr>
        <w:br w:type="page"/>
      </w:r>
    </w:p>
    <w:p w14:paraId="4AC5EBF1" w14:textId="60A8BFF1" w:rsidR="002265D6" w:rsidRPr="00EC7EA4" w:rsidRDefault="002265D6" w:rsidP="00EC7EA4">
      <w:pPr>
        <w:tabs>
          <w:tab w:val="left" w:pos="4788"/>
          <w:tab w:val="left" w:pos="6408"/>
          <w:tab w:val="left" w:pos="11448"/>
        </w:tabs>
        <w:rPr>
          <w:rFonts w:ascii="Comic Sans MS" w:hAnsi="Comic Sans MS"/>
          <w:b/>
          <w:caps/>
          <w:color w:val="FF6600"/>
        </w:rPr>
      </w:pPr>
      <w:r w:rsidRPr="00EC7EA4">
        <w:rPr>
          <w:rFonts w:ascii="Comic Sans MS" w:hAnsi="Comic Sans MS"/>
          <w:b/>
          <w:color w:val="FF6600"/>
          <w:sz w:val="40"/>
          <w:szCs w:val="40"/>
        </w:rPr>
        <w:lastRenderedPageBreak/>
        <w:t xml:space="preserve">IMPORTANT : </w:t>
      </w:r>
      <w:r w:rsidRPr="00EC7EA4">
        <w:rPr>
          <w:rFonts w:ascii="Comic Sans MS" w:hAnsi="Comic Sans MS"/>
          <w:b/>
          <w:color w:val="FF6600"/>
        </w:rPr>
        <w:t>Cette page est la page 2 de chacune des compétences spécifiques que vous trouverez à sa suite. Vous devrez donc en faire une copie pour chaque Cs.</w:t>
      </w: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EC7EA4" w14:paraId="1A06226C" w14:textId="77777777" w:rsidTr="00F43990">
        <w:trPr>
          <w:trHeight w:val="730"/>
        </w:trPr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F96899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6C2E8C92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  <w:p w14:paraId="50D3B8D2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65662CD3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BD28102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75ABE1D8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41D8B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EEE43EC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9A2F" w14:textId="77777777" w:rsidR="002265D6" w:rsidRPr="00EC7EA4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7FB08" w14:textId="77777777" w:rsidR="002265D6" w:rsidRPr="00EC7EA4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EC7EA4" w14:paraId="607B73C8" w14:textId="77777777" w:rsidTr="00F43990">
        <w:trPr>
          <w:trHeight w:val="1120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634BC5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5EA9CC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0EA4B9E0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EC7EA4" w14:paraId="4B518C6F" w14:textId="77777777" w:rsidTr="00B10F07">
        <w:trPr>
          <w:trHeight w:val="951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159C57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BA9E6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EC7EA4" w14:paraId="75B5BB84" w14:textId="77777777" w:rsidTr="00B10F07">
        <w:trPr>
          <w:trHeight w:val="1263"/>
        </w:trPr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855ACA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8B068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Appréciation de l’enseignant</w:t>
            </w:r>
          </w:p>
          <w:p w14:paraId="7F944205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Forces et défis :</w:t>
            </w:r>
          </w:p>
        </w:tc>
      </w:tr>
    </w:tbl>
    <w:p w14:paraId="57E7A0FA" w14:textId="77777777" w:rsidR="002265D6" w:rsidRPr="00EC7EA4" w:rsidRDefault="002265D6" w:rsidP="002265D6">
      <w:pPr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4"/>
        <w:gridCol w:w="1611"/>
        <w:gridCol w:w="5012"/>
        <w:gridCol w:w="7191"/>
      </w:tblGrid>
      <w:tr w:rsidR="002265D6" w:rsidRPr="00EC7EA4" w14:paraId="2CADC2C5" w14:textId="77777777" w:rsidTr="00F43990">
        <w:trPr>
          <w:trHeight w:val="703"/>
        </w:trPr>
        <w:tc>
          <w:tcPr>
            <w:tcW w:w="465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C17718E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5A6C5383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  <w:p w14:paraId="08CCBD68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EC7EA4">
              <w:rPr>
                <w:rFonts w:ascii="Comic Sans MS" w:hAnsi="Comic Sans MS"/>
                <w:b/>
              </w:rPr>
              <w:t xml:space="preserve"> </w:t>
            </w:r>
            <w:r w:rsidRPr="00EC7EA4">
              <w:rPr>
                <w:rFonts w:ascii="Comic Sans MS" w:hAnsi="Comic Sans MS"/>
              </w:rPr>
              <w:t>de façon autonome</w:t>
            </w:r>
          </w:p>
          <w:p w14:paraId="318AF914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EC7EA4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3B8233E1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EC7EA4">
              <w:rPr>
                <w:rFonts w:ascii="Comic Sans MS" w:hAnsi="Comic Sans MS"/>
              </w:rPr>
              <w:t xml:space="preserve"> avec une aide occasionnelle</w:t>
            </w:r>
          </w:p>
          <w:p w14:paraId="0D0D20BF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EC7EA4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11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E0957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DATE :</w:t>
            </w:r>
          </w:p>
          <w:p w14:paraId="6EA93328" w14:textId="77777777" w:rsidR="002265D6" w:rsidRPr="00EC7EA4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01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C7C97" w14:textId="77777777" w:rsidR="002265D6" w:rsidRPr="00EC7EA4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color w:val="FF0000"/>
              </w:rPr>
              <w:t>N.B. Les critères de performance servent ici de pistes de régulation pour guider l’élève</w:t>
            </w:r>
          </w:p>
        </w:tc>
        <w:tc>
          <w:tcPr>
            <w:tcW w:w="7190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49ED3" w14:textId="77777777" w:rsidR="002265D6" w:rsidRPr="00EC7EA4" w:rsidRDefault="002265D6" w:rsidP="00F43990">
            <w:pPr>
              <w:jc w:val="center"/>
              <w:rPr>
                <w:rFonts w:ascii="Comic Sans MS" w:hAnsi="Comic Sans MS"/>
              </w:rPr>
            </w:pPr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 xml:space="preserve">Par rapport aux tâches obligatoires ou aux critères de performance liés à l’ensemble de </w:t>
            </w:r>
            <w:smartTag w:uri="urn:schemas-microsoft-com:office:smarttags" w:element="PersonName">
              <w:smartTagPr>
                <w:attr w:name="ProductID" w:val="LA COMP￉TENCE"/>
              </w:smartTagPr>
              <w:r w:rsidRPr="00EC7EA4">
                <w:rPr>
                  <w:rFonts w:ascii="Comic Sans MS" w:hAnsi="Comic Sans MS"/>
                  <w:b/>
                  <w:caps/>
                  <w:color w:val="FF0000"/>
                  <w:sz w:val="22"/>
                  <w:szCs w:val="22"/>
                </w:rPr>
                <w:t>la compétence</w:t>
              </w:r>
            </w:smartTag>
            <w:r w:rsidRPr="00EC7EA4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 :</w:t>
            </w:r>
          </w:p>
        </w:tc>
      </w:tr>
      <w:tr w:rsidR="002265D6" w:rsidRPr="00EC7EA4" w14:paraId="59145F09" w14:textId="77777777" w:rsidTr="00F43990">
        <w:trPr>
          <w:trHeight w:val="1122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15C94C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D83842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10F3190A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EC7EA4" w14:paraId="1C346245" w14:textId="77777777" w:rsidTr="00F43990">
        <w:trPr>
          <w:trHeight w:val="1100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EC444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0C6966" w14:textId="77777777" w:rsidR="002265D6" w:rsidRPr="00EC7EA4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C7EA4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EC7EA4" w14:paraId="3438458B" w14:textId="77777777" w:rsidTr="00F43990">
        <w:trPr>
          <w:trHeight w:val="1095"/>
        </w:trPr>
        <w:tc>
          <w:tcPr>
            <w:tcW w:w="4654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AAC058" w14:textId="77777777" w:rsidR="002265D6" w:rsidRPr="00EC7EA4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A1AA30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Appréciation de l’enseignant</w:t>
            </w:r>
          </w:p>
          <w:p w14:paraId="420AD272" w14:textId="77777777" w:rsidR="002265D6" w:rsidRPr="00EC7EA4" w:rsidRDefault="002265D6" w:rsidP="00F43990">
            <w:pPr>
              <w:rPr>
                <w:rFonts w:ascii="Comic Sans MS" w:hAnsi="Comic Sans MS"/>
                <w:b/>
              </w:rPr>
            </w:pPr>
            <w:r w:rsidRPr="00EC7EA4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DD0AF13" w14:textId="77777777" w:rsidR="002265D6" w:rsidRPr="00EC7EA4" w:rsidRDefault="002265D6" w:rsidP="002265D6">
      <w:pPr>
        <w:rPr>
          <w:rFonts w:ascii="Comic Sans MS" w:hAnsi="Comic Sans MS"/>
        </w:rPr>
      </w:pPr>
    </w:p>
    <w:sectPr w:rsidR="002265D6" w:rsidRPr="00EC7EA4" w:rsidSect="00F4399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17"/>
    <w:multiLevelType w:val="hybridMultilevel"/>
    <w:tmpl w:val="99C8FA08"/>
    <w:lvl w:ilvl="0" w:tplc="59C2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6503F"/>
    <w:multiLevelType w:val="hybridMultilevel"/>
    <w:tmpl w:val="D820FD4C"/>
    <w:lvl w:ilvl="0" w:tplc="1A1291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2"/>
    <w:multiLevelType w:val="hybridMultilevel"/>
    <w:tmpl w:val="426A3D84"/>
    <w:lvl w:ilvl="0" w:tplc="4A00698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2F8B"/>
    <w:multiLevelType w:val="hybridMultilevel"/>
    <w:tmpl w:val="59C8CF20"/>
    <w:lvl w:ilvl="0" w:tplc="E3968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D648F"/>
    <w:multiLevelType w:val="hybridMultilevel"/>
    <w:tmpl w:val="33049BEC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A29C3"/>
    <w:multiLevelType w:val="hybridMultilevel"/>
    <w:tmpl w:val="99C8FA08"/>
    <w:lvl w:ilvl="0" w:tplc="59C2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01A12"/>
    <w:multiLevelType w:val="hybridMultilevel"/>
    <w:tmpl w:val="1C8216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586B"/>
    <w:multiLevelType w:val="hybridMultilevel"/>
    <w:tmpl w:val="05C847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529B"/>
    <w:multiLevelType w:val="hybridMultilevel"/>
    <w:tmpl w:val="BCB88266"/>
    <w:lvl w:ilvl="0" w:tplc="89E4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15C49"/>
    <w:multiLevelType w:val="hybridMultilevel"/>
    <w:tmpl w:val="6B28673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90725"/>
    <w:multiLevelType w:val="hybridMultilevel"/>
    <w:tmpl w:val="7FF8B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3DBB"/>
    <w:multiLevelType w:val="hybridMultilevel"/>
    <w:tmpl w:val="C2781076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0531B"/>
    <w:multiLevelType w:val="hybridMultilevel"/>
    <w:tmpl w:val="37D201C8"/>
    <w:lvl w:ilvl="0" w:tplc="CDEC7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461E1"/>
    <w:multiLevelType w:val="hybridMultilevel"/>
    <w:tmpl w:val="76D2F9B0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72BF8"/>
    <w:multiLevelType w:val="hybridMultilevel"/>
    <w:tmpl w:val="FB2EA716"/>
    <w:lvl w:ilvl="0" w:tplc="E738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EB0497"/>
    <w:multiLevelType w:val="hybridMultilevel"/>
    <w:tmpl w:val="BC6AD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F7508"/>
    <w:multiLevelType w:val="hybridMultilevel"/>
    <w:tmpl w:val="E9CCBDBE"/>
    <w:lvl w:ilvl="0" w:tplc="E5C66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E26BB"/>
    <w:multiLevelType w:val="hybridMultilevel"/>
    <w:tmpl w:val="0D9698D4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B56ED3"/>
    <w:multiLevelType w:val="hybridMultilevel"/>
    <w:tmpl w:val="C2189F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16854"/>
    <w:multiLevelType w:val="hybridMultilevel"/>
    <w:tmpl w:val="B19E757C"/>
    <w:lvl w:ilvl="0" w:tplc="632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A01421"/>
    <w:multiLevelType w:val="hybridMultilevel"/>
    <w:tmpl w:val="F3824AE2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6B7CEA"/>
    <w:multiLevelType w:val="hybridMultilevel"/>
    <w:tmpl w:val="DA5CAA2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B17761"/>
    <w:multiLevelType w:val="hybridMultilevel"/>
    <w:tmpl w:val="B19E757C"/>
    <w:lvl w:ilvl="0" w:tplc="632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C0130A"/>
    <w:multiLevelType w:val="hybridMultilevel"/>
    <w:tmpl w:val="1E0C14E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BC01B8"/>
    <w:multiLevelType w:val="hybridMultilevel"/>
    <w:tmpl w:val="443E6C0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877A4"/>
    <w:multiLevelType w:val="hybridMultilevel"/>
    <w:tmpl w:val="8CC274B4"/>
    <w:lvl w:ilvl="0" w:tplc="FBF23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32D7A"/>
    <w:multiLevelType w:val="hybridMultilevel"/>
    <w:tmpl w:val="9DD8DE68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4"/>
  </w:num>
  <w:num w:numId="4">
    <w:abstractNumId w:val="9"/>
  </w:num>
  <w:num w:numId="5">
    <w:abstractNumId w:val="21"/>
  </w:num>
  <w:num w:numId="6">
    <w:abstractNumId w:val="23"/>
  </w:num>
  <w:num w:numId="7">
    <w:abstractNumId w:val="0"/>
  </w:num>
  <w:num w:numId="8">
    <w:abstractNumId w:val="12"/>
  </w:num>
  <w:num w:numId="9">
    <w:abstractNumId w:val="15"/>
  </w:num>
  <w:num w:numId="10">
    <w:abstractNumId w:val="18"/>
  </w:num>
  <w:num w:numId="11">
    <w:abstractNumId w:val="6"/>
  </w:num>
  <w:num w:numId="12">
    <w:abstractNumId w:val="10"/>
  </w:num>
  <w:num w:numId="13">
    <w:abstractNumId w:val="4"/>
  </w:num>
  <w:num w:numId="14">
    <w:abstractNumId w:val="20"/>
  </w:num>
  <w:num w:numId="15">
    <w:abstractNumId w:val="17"/>
  </w:num>
  <w:num w:numId="16">
    <w:abstractNumId w:val="13"/>
  </w:num>
  <w:num w:numId="17">
    <w:abstractNumId w:val="25"/>
  </w:num>
  <w:num w:numId="18">
    <w:abstractNumId w:val="3"/>
  </w:num>
  <w:num w:numId="19">
    <w:abstractNumId w:val="2"/>
  </w:num>
  <w:num w:numId="20">
    <w:abstractNumId w:val="22"/>
  </w:num>
  <w:num w:numId="21">
    <w:abstractNumId w:val="19"/>
  </w:num>
  <w:num w:numId="22">
    <w:abstractNumId w:val="7"/>
  </w:num>
  <w:num w:numId="23">
    <w:abstractNumId w:val="5"/>
  </w:num>
  <w:num w:numId="24">
    <w:abstractNumId w:val="14"/>
  </w:num>
  <w:num w:numId="25">
    <w:abstractNumId w:val="16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2"/>
    <w:rsid w:val="000F4BC3"/>
    <w:rsid w:val="001F5DA4"/>
    <w:rsid w:val="002265D6"/>
    <w:rsid w:val="003364A9"/>
    <w:rsid w:val="0036051D"/>
    <w:rsid w:val="00372A69"/>
    <w:rsid w:val="00520FE9"/>
    <w:rsid w:val="00540E5D"/>
    <w:rsid w:val="00584805"/>
    <w:rsid w:val="00617E65"/>
    <w:rsid w:val="0062382A"/>
    <w:rsid w:val="006B2FFE"/>
    <w:rsid w:val="006D3808"/>
    <w:rsid w:val="007D4C92"/>
    <w:rsid w:val="008D6638"/>
    <w:rsid w:val="009F0C1C"/>
    <w:rsid w:val="00A2498C"/>
    <w:rsid w:val="00A403AA"/>
    <w:rsid w:val="00A727B2"/>
    <w:rsid w:val="00AC5543"/>
    <w:rsid w:val="00B10F07"/>
    <w:rsid w:val="00B6745B"/>
    <w:rsid w:val="00C9193C"/>
    <w:rsid w:val="00D5413C"/>
    <w:rsid w:val="00E87B6C"/>
    <w:rsid w:val="00EC7EA4"/>
    <w:rsid w:val="00F43990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B0231F"/>
  <w15:chartTrackingRefBased/>
  <w15:docId w15:val="{DC2440BF-DDCD-499C-84C7-D62D826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4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rsid w:val="003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33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2" ma:contentTypeDescription="Crée un document." ma:contentTypeScope="" ma:versionID="9575511a866691239fca99a56ae7bceb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5a4df1019453517da34d32a454f7565c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5A864-FA0B-4F4A-9903-B93599E40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82FF-C951-4A23-BAF2-97B1D668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44DA7-5E0E-44DF-84ED-709035F4417C}">
  <ds:schemaRefs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609c7a2-86fa-4a74-877a-1d05ca4e88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4</cp:revision>
  <dcterms:created xsi:type="dcterms:W3CDTF">2020-07-09T20:08:00Z</dcterms:created>
  <dcterms:modified xsi:type="dcterms:W3CDTF">2020-07-09T20:19:00Z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