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AE57FD" w:rsidP="00AE57FD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DAILY ROUTINES</w:t>
      </w:r>
    </w:p>
    <w:p w:rsidR="00AE57FD" w:rsidRDefault="00AE57FD" w:rsidP="00AE57FD">
      <w:pPr>
        <w:jc w:val="both"/>
        <w:rPr>
          <w:sz w:val="24"/>
          <w:szCs w:val="24"/>
        </w:rPr>
      </w:pPr>
    </w:p>
    <w:p w:rsidR="00900794" w:rsidRDefault="00900794" w:rsidP="00AE57FD">
      <w:pPr>
        <w:jc w:val="both"/>
        <w:rPr>
          <w:sz w:val="24"/>
          <w:szCs w:val="24"/>
        </w:rPr>
      </w:pPr>
      <w:hyperlink r:id="rId4" w:history="1">
        <w:r>
          <w:rPr>
            <w:rStyle w:val="Lienhypertexte"/>
          </w:rPr>
          <w:t>Activités quotidiennes en anglais – my-teacher.fr : apprendre l'anglais par l'image et le jeu</w:t>
        </w:r>
      </w:hyperlink>
    </w:p>
    <w:p w:rsidR="00900794" w:rsidRDefault="00900794" w:rsidP="00900794">
      <w:pPr>
        <w:jc w:val="both"/>
        <w:rPr>
          <w:sz w:val="24"/>
          <w:szCs w:val="24"/>
        </w:rPr>
      </w:pPr>
      <w:r w:rsidRPr="00AE57FD">
        <w:rPr>
          <w:sz w:val="24"/>
          <w:szCs w:val="24"/>
        </w:rPr>
        <w:t>Pour votre information sur ce site, il y a des vidéos. Celles-ci sont intéressantes, mais seulement sur le plan du contenu. Elles sont désuètes et datent des années 70.</w:t>
      </w:r>
    </w:p>
    <w:p w:rsidR="001E2298" w:rsidRDefault="001E2298" w:rsidP="00900794">
      <w:pPr>
        <w:jc w:val="both"/>
        <w:rPr>
          <w:sz w:val="24"/>
          <w:szCs w:val="24"/>
        </w:rPr>
      </w:pPr>
      <w:r>
        <w:rPr>
          <w:sz w:val="24"/>
          <w:szCs w:val="24"/>
        </w:rPr>
        <w:t>Les activités interactives sont parfois rapides.</w:t>
      </w:r>
      <w:bookmarkStart w:id="0" w:name="_GoBack"/>
      <w:bookmarkEnd w:id="0"/>
    </w:p>
    <w:p w:rsidR="00E42B97" w:rsidRDefault="00E42B97" w:rsidP="009007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y a aussi des pistes audio, celles-ci sont dites </w:t>
      </w:r>
      <w:r w:rsidR="00814BEF">
        <w:rPr>
          <w:sz w:val="24"/>
          <w:szCs w:val="24"/>
        </w:rPr>
        <w:t>parfois avec</w:t>
      </w:r>
      <w:r>
        <w:rPr>
          <w:sz w:val="24"/>
          <w:szCs w:val="24"/>
        </w:rPr>
        <w:t xml:space="preserve"> l’accent britannique, la première Rachel est très lente, on peut perdre le fil... Cependant, celles de Hanna, Fiona, Henry, </w:t>
      </w:r>
      <w:proofErr w:type="spellStart"/>
      <w:r w:rsidR="00814BEF">
        <w:rPr>
          <w:sz w:val="24"/>
          <w:szCs w:val="24"/>
        </w:rPr>
        <w:t>Nyssa</w:t>
      </w:r>
      <w:proofErr w:type="spellEnd"/>
      <w:r w:rsidR="00814BEF">
        <w:rPr>
          <w:sz w:val="24"/>
          <w:szCs w:val="24"/>
        </w:rPr>
        <w:t xml:space="preserve">, </w:t>
      </w:r>
      <w:proofErr w:type="spellStart"/>
      <w:r w:rsidR="00814BEF">
        <w:rPr>
          <w:sz w:val="24"/>
          <w:szCs w:val="24"/>
        </w:rPr>
        <w:t>Shamus</w:t>
      </w:r>
      <w:proofErr w:type="spellEnd"/>
      <w:r w:rsidR="00814BEF">
        <w:rPr>
          <w:sz w:val="24"/>
          <w:szCs w:val="24"/>
        </w:rPr>
        <w:t>, Joanna, Tina sont intéressantes. Je vous laisse le soin d’explorer les autres.</w:t>
      </w:r>
    </w:p>
    <w:p w:rsidR="00900794" w:rsidRDefault="00814BEF" w:rsidP="00AE57FD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00794">
        <w:rPr>
          <w:sz w:val="24"/>
          <w:szCs w:val="24"/>
        </w:rPr>
        <w:t xml:space="preserve">es activités </w:t>
      </w:r>
      <w:r>
        <w:rPr>
          <w:sz w:val="24"/>
          <w:szCs w:val="24"/>
        </w:rPr>
        <w:t>peuvent être</w:t>
      </w:r>
      <w:r w:rsidR="00900794">
        <w:rPr>
          <w:sz w:val="24"/>
          <w:szCs w:val="24"/>
        </w:rPr>
        <w:t xml:space="preserve"> intéressantes :</w:t>
      </w:r>
    </w:p>
    <w:p w:rsidR="00AE57FD" w:rsidRDefault="00AE57FD" w:rsidP="00AE57FD">
      <w:pPr>
        <w:jc w:val="both"/>
        <w:rPr>
          <w:sz w:val="24"/>
          <w:szCs w:val="24"/>
        </w:rPr>
      </w:pPr>
      <w:r>
        <w:rPr>
          <w:sz w:val="24"/>
          <w:szCs w:val="24"/>
        </w:rPr>
        <w:t>À l’aide d’images et de phrases, donne le vocabulaire relié à 18 actions quotidiennes (repas, soins personnels, etc.)</w:t>
      </w:r>
      <w:r w:rsidR="00900794">
        <w:rPr>
          <w:sz w:val="24"/>
          <w:szCs w:val="24"/>
        </w:rPr>
        <w:t>. Les images sont un peu plus enfantines.</w:t>
      </w:r>
    </w:p>
    <w:p w:rsidR="00AE57FD" w:rsidRDefault="00AE57FD" w:rsidP="00AE57FD">
      <w:pPr>
        <w:jc w:val="both"/>
      </w:pPr>
      <w:hyperlink r:id="rId5" w:history="1">
        <w:r w:rsidRPr="00AE57FD">
          <w:rPr>
            <w:rStyle w:val="Lienhypertexte"/>
            <w:lang w:val="en-CA"/>
          </w:rPr>
          <w:t>MES-English.com - flashcards -daily activities (my-teacher.fr)</w:t>
        </w:r>
      </w:hyperlink>
    </w:p>
    <w:p w:rsidR="00AE57FD" w:rsidRDefault="00AE57FD" w:rsidP="00AE57FD">
      <w:pPr>
        <w:jc w:val="both"/>
        <w:rPr>
          <w:sz w:val="24"/>
          <w:szCs w:val="24"/>
        </w:rPr>
      </w:pPr>
      <w:r>
        <w:rPr>
          <w:sz w:val="24"/>
          <w:szCs w:val="24"/>
        </w:rPr>
        <w:t>À l’aide d’images et de phrases, donn</w:t>
      </w:r>
      <w:r>
        <w:rPr>
          <w:sz w:val="24"/>
          <w:szCs w:val="24"/>
        </w:rPr>
        <w:t>e le vocabulaire relié à 20</w:t>
      </w:r>
      <w:r>
        <w:rPr>
          <w:sz w:val="24"/>
          <w:szCs w:val="24"/>
        </w:rPr>
        <w:t xml:space="preserve"> actions quotidiennes (repas, soins personnels, etc.)</w:t>
      </w:r>
      <w:r>
        <w:rPr>
          <w:sz w:val="24"/>
          <w:szCs w:val="24"/>
        </w:rPr>
        <w:t>. Vous avez les images en couleurs et en noirs et blancs.</w:t>
      </w:r>
    </w:p>
    <w:p w:rsidR="00AE57FD" w:rsidRPr="00AE57FD" w:rsidRDefault="00AE57FD" w:rsidP="00AE57FD">
      <w:pPr>
        <w:jc w:val="both"/>
        <w:rPr>
          <w:lang w:val="en-CA"/>
        </w:rPr>
      </w:pPr>
      <w:hyperlink r:id="rId6" w:history="1">
        <w:r w:rsidRPr="00AE57FD">
          <w:rPr>
            <w:rStyle w:val="Lienhypertexte"/>
            <w:lang w:val="en-CA"/>
          </w:rPr>
          <w:t>1cours-dailyroutines-15-englishwsheets.pdf (my-teacher.fr)</w:t>
        </w:r>
      </w:hyperlink>
    </w:p>
    <w:p w:rsidR="00AE57FD" w:rsidRPr="00AE57FD" w:rsidRDefault="00AE57FD" w:rsidP="00AE57FD">
      <w:pPr>
        <w:jc w:val="both"/>
      </w:pPr>
      <w:r w:rsidRPr="00AE57FD">
        <w:rPr>
          <w:sz w:val="24"/>
          <w:szCs w:val="24"/>
        </w:rPr>
        <w:t>À l’aide d’images, de phrases, d’exercices, de mots croisés, vocabulaire relié à 16 actions quotidiennes</w:t>
      </w:r>
      <w:r>
        <w:t>.</w:t>
      </w:r>
    </w:p>
    <w:p w:rsidR="00AE57FD" w:rsidRDefault="00AE57FD" w:rsidP="00AE57FD">
      <w:pPr>
        <w:jc w:val="both"/>
      </w:pPr>
      <w:hyperlink r:id="rId7" w:history="1">
        <w:r>
          <w:rPr>
            <w:rStyle w:val="Lienhypertexte"/>
          </w:rPr>
          <w:t>index (letshavefunwithenglish.com)</w:t>
        </w:r>
      </w:hyperlink>
    </w:p>
    <w:p w:rsidR="00AE57FD" w:rsidRDefault="00900794" w:rsidP="00AE57FD">
      <w:pPr>
        <w:jc w:val="both"/>
        <w:rPr>
          <w:sz w:val="24"/>
          <w:szCs w:val="24"/>
        </w:rPr>
      </w:pPr>
      <w:r>
        <w:rPr>
          <w:sz w:val="24"/>
          <w:szCs w:val="24"/>
        </w:rPr>
        <w:t>À l’aide d’un diaporama, phrases et images reliées à des actions de la vie quotidienne.</w:t>
      </w:r>
    </w:p>
    <w:p w:rsidR="00900794" w:rsidRPr="00900794" w:rsidRDefault="00900794" w:rsidP="00AE57FD">
      <w:pPr>
        <w:jc w:val="both"/>
        <w:rPr>
          <w:lang w:val="en-CA"/>
        </w:rPr>
      </w:pPr>
      <w:hyperlink r:id="rId8" w:history="1">
        <w:r w:rsidRPr="00900794">
          <w:rPr>
            <w:rStyle w:val="Lienhypertexte"/>
            <w:lang w:val="en-CA"/>
          </w:rPr>
          <w:t>2cours-everyday-life-voc-pihuit.pdf (my-teacher.fr)</w:t>
        </w:r>
      </w:hyperlink>
    </w:p>
    <w:p w:rsidR="00900794" w:rsidRPr="003239D3" w:rsidRDefault="003239D3" w:rsidP="00AE57FD">
      <w:pPr>
        <w:jc w:val="both"/>
        <w:rPr>
          <w:sz w:val="24"/>
          <w:szCs w:val="24"/>
        </w:rPr>
      </w:pPr>
      <w:r w:rsidRPr="003239D3">
        <w:rPr>
          <w:sz w:val="24"/>
          <w:szCs w:val="24"/>
        </w:rPr>
        <w:t>Images sans le texte pour les activités quotidiennes.</w:t>
      </w:r>
    </w:p>
    <w:p w:rsidR="003239D3" w:rsidRDefault="003239D3" w:rsidP="00AE57FD">
      <w:pPr>
        <w:jc w:val="both"/>
      </w:pPr>
      <w:hyperlink r:id="rId9" w:history="1">
        <w:r w:rsidRPr="003239D3">
          <w:rPr>
            <w:rStyle w:val="Lienhypertexte"/>
            <w:lang w:val="en-CA"/>
          </w:rPr>
          <w:t>2cours-20-everyday-activites-englishwilleasy.jpg (800×715) (my-teacher.fr)</w:t>
        </w:r>
      </w:hyperlink>
    </w:p>
    <w:p w:rsidR="003239D3" w:rsidRDefault="003239D3" w:rsidP="00AE57FD">
      <w:pPr>
        <w:jc w:val="both"/>
      </w:pPr>
      <w:r w:rsidRPr="003239D3">
        <w:rPr>
          <w:sz w:val="24"/>
          <w:szCs w:val="24"/>
        </w:rPr>
        <w:t>Jeu d’association images et actions pour les activités de la vie quotidienne</w:t>
      </w:r>
      <w:r>
        <w:t>.</w:t>
      </w:r>
    </w:p>
    <w:p w:rsidR="003239D3" w:rsidRDefault="003239D3" w:rsidP="00AE57FD">
      <w:pPr>
        <w:jc w:val="both"/>
      </w:pPr>
      <w:hyperlink r:id="rId10" w:history="1">
        <w:r w:rsidRPr="003239D3">
          <w:rPr>
            <w:rStyle w:val="Lienhypertexte"/>
            <w:lang w:val="en-CA"/>
          </w:rPr>
          <w:t>2cours-daily-routine-englishinstitute.jpg (706×720) (my-teacher.fr)</w:t>
        </w:r>
      </w:hyperlink>
    </w:p>
    <w:p w:rsidR="003239D3" w:rsidRPr="003239D3" w:rsidRDefault="003239D3" w:rsidP="00AE57FD">
      <w:pPr>
        <w:jc w:val="both"/>
        <w:rPr>
          <w:sz w:val="24"/>
          <w:szCs w:val="24"/>
          <w:lang w:val="en-CA"/>
        </w:rPr>
      </w:pPr>
    </w:p>
    <w:sectPr w:rsidR="003239D3" w:rsidRPr="003239D3" w:rsidSect="00AE57F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FD"/>
    <w:rsid w:val="001E2298"/>
    <w:rsid w:val="003239D3"/>
    <w:rsid w:val="004E548D"/>
    <w:rsid w:val="00584805"/>
    <w:rsid w:val="00814BEF"/>
    <w:rsid w:val="00900794"/>
    <w:rsid w:val="00A727B2"/>
    <w:rsid w:val="00AE57FD"/>
    <w:rsid w:val="00AF4AA0"/>
    <w:rsid w:val="00B269F8"/>
    <w:rsid w:val="00E4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A902"/>
  <w15:chartTrackingRefBased/>
  <w15:docId w15:val="{33572C94-C850-431C-B1DE-F85A8642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AE5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teacher.fr/wp-content/uploads/2019/08/2cours-everyday-life-voc-pihui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tshavefunwithenglish.com/vocabulary/routine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-teacher.fr/wp-content/uploads/2019/08/1cours-dailyroutines-15-englishwsheet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-teacher.fr/wp-content/uploads/2019/08/2cours-dailyroutines18-mes-1.pdf" TargetMode="External"/><Relationship Id="rId10" Type="http://schemas.openxmlformats.org/officeDocument/2006/relationships/hyperlink" Target="http://www.my-teacher.fr/wp-content/uploads/2019/08/2cours-daily-routine-englishinstitute.jpg" TargetMode="External"/><Relationship Id="rId4" Type="http://schemas.openxmlformats.org/officeDocument/2006/relationships/hyperlink" Target="http://www.my-teacher.fr/vocabulaire/vocabulaire-corps/activites-quotidiennes-en-anglais/" TargetMode="External"/><Relationship Id="rId9" Type="http://schemas.openxmlformats.org/officeDocument/2006/relationships/hyperlink" Target="http://www.my-teacher.fr/wp-content/uploads/2019/08/2cours-20-everyday-activites-englishwilleasy.jpg" TargetMode="Externa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2021-11-24T16:20:00Z</dcterms:created>
  <dcterms:modified xsi:type="dcterms:W3CDTF">2021-11-24T16:46:00Z</dcterms:modified>
</cp:coreProperties>
</file>