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1D72C" w14:textId="1D99EC1D" w:rsidR="00B75F1C" w:rsidRPr="008B4801" w:rsidRDefault="00D82D46">
      <w:pPr>
        <w:pStyle w:val="Titre1"/>
        <w:rPr>
          <w:lang w:val="fr-CA"/>
        </w:rPr>
      </w:pPr>
      <w:r w:rsidRPr="008B4801">
        <w:rPr>
          <w:lang w:val="fr-CA"/>
        </w:rPr>
        <w:t xml:space="preserve">Exemples d'activités selon les compétences </w:t>
      </w:r>
      <w:r w:rsidR="00D7397A">
        <w:rPr>
          <w:lang w:val="fr-CA"/>
        </w:rPr>
        <w:t xml:space="preserve">- </w:t>
      </w:r>
      <w:r w:rsidRPr="008B4801">
        <w:rPr>
          <w:lang w:val="fr-CA"/>
        </w:rPr>
        <w:t>FPT1</w:t>
      </w:r>
    </w:p>
    <w:tbl>
      <w:tblPr>
        <w:tblStyle w:val="Grilledutableau"/>
        <w:tblW w:w="0" w:type="auto"/>
        <w:tblLook w:val="04A0" w:firstRow="1" w:lastRow="0" w:firstColumn="1" w:lastColumn="0" w:noHBand="0" w:noVBand="1"/>
      </w:tblPr>
      <w:tblGrid>
        <w:gridCol w:w="2157"/>
        <w:gridCol w:w="2157"/>
        <w:gridCol w:w="2158"/>
        <w:gridCol w:w="2158"/>
      </w:tblGrid>
      <w:tr w:rsidR="00B75F1C" w:rsidRPr="00D7397A" w14:paraId="02D0120E" w14:textId="77777777">
        <w:tc>
          <w:tcPr>
            <w:tcW w:w="2160" w:type="dxa"/>
          </w:tcPr>
          <w:p w14:paraId="38086F9A" w14:textId="77777777" w:rsidR="00B75F1C" w:rsidRPr="00D7397A" w:rsidRDefault="00D82D46">
            <w:pPr>
              <w:rPr>
                <w:b/>
              </w:rPr>
            </w:pPr>
            <w:r w:rsidRPr="00D7397A">
              <w:rPr>
                <w:b/>
              </w:rPr>
              <w:t>Notion</w:t>
            </w:r>
          </w:p>
        </w:tc>
        <w:tc>
          <w:tcPr>
            <w:tcW w:w="2160" w:type="dxa"/>
          </w:tcPr>
          <w:p w14:paraId="36AE3EC3" w14:textId="77777777" w:rsidR="00B75F1C" w:rsidRPr="00D7397A" w:rsidRDefault="00D82D46">
            <w:pPr>
              <w:rPr>
                <w:b/>
                <w:lang w:val="fr-CA"/>
              </w:rPr>
            </w:pPr>
            <w:r w:rsidRPr="00D7397A">
              <w:rPr>
                <w:b/>
                <w:lang w:val="fr-CA"/>
              </w:rPr>
              <w:t>Compétence 1</w:t>
            </w:r>
            <w:r w:rsidRPr="00D7397A">
              <w:rPr>
                <w:b/>
                <w:lang w:val="fr-CA"/>
              </w:rPr>
              <w:br/>
              <w:t>(Résoudre une situation-problème)</w:t>
            </w:r>
          </w:p>
        </w:tc>
        <w:tc>
          <w:tcPr>
            <w:tcW w:w="2160" w:type="dxa"/>
          </w:tcPr>
          <w:p w14:paraId="55AA942F" w14:textId="77777777" w:rsidR="00B75F1C" w:rsidRPr="00D7397A" w:rsidRDefault="00D82D46">
            <w:pPr>
              <w:rPr>
                <w:b/>
                <w:lang w:val="fr-CA"/>
              </w:rPr>
            </w:pPr>
            <w:r w:rsidRPr="00D7397A">
              <w:rPr>
                <w:b/>
                <w:lang w:val="fr-CA"/>
              </w:rPr>
              <w:t>Compétence 2</w:t>
            </w:r>
            <w:r w:rsidRPr="00D7397A">
              <w:rPr>
                <w:b/>
                <w:lang w:val="fr-CA"/>
              </w:rPr>
              <w:br/>
              <w:t>(Mettre à profit un raisonnement mathématique)</w:t>
            </w:r>
          </w:p>
        </w:tc>
        <w:tc>
          <w:tcPr>
            <w:tcW w:w="2160" w:type="dxa"/>
          </w:tcPr>
          <w:p w14:paraId="0C03A4A5" w14:textId="77777777" w:rsidR="00B75F1C" w:rsidRPr="00D7397A" w:rsidRDefault="00D82D46">
            <w:pPr>
              <w:rPr>
                <w:b/>
                <w:lang w:val="fr-CA"/>
              </w:rPr>
            </w:pPr>
            <w:r w:rsidRPr="00D7397A">
              <w:rPr>
                <w:b/>
                <w:lang w:val="fr-CA"/>
              </w:rPr>
              <w:t>Compétence 3</w:t>
            </w:r>
            <w:r w:rsidRPr="00D7397A">
              <w:rPr>
                <w:b/>
                <w:lang w:val="fr-CA"/>
              </w:rPr>
              <w:br/>
              <w:t>(Communiquer à l'aide du langage mathématique)</w:t>
            </w:r>
          </w:p>
        </w:tc>
      </w:tr>
      <w:tr w:rsidR="00B75F1C" w:rsidRPr="00D7397A" w14:paraId="5AEBEA48" w14:textId="77777777">
        <w:tc>
          <w:tcPr>
            <w:tcW w:w="2160" w:type="dxa"/>
          </w:tcPr>
          <w:p w14:paraId="03515AD6" w14:textId="77777777" w:rsidR="00B75F1C" w:rsidRDefault="00D82D46">
            <w:proofErr w:type="spellStart"/>
            <w:r>
              <w:t>Numération</w:t>
            </w:r>
            <w:bookmarkStart w:id="0" w:name="_GoBack"/>
            <w:bookmarkEnd w:id="0"/>
            <w:proofErr w:type="spellEnd"/>
          </w:p>
        </w:tc>
        <w:tc>
          <w:tcPr>
            <w:tcW w:w="2160" w:type="dxa"/>
          </w:tcPr>
          <w:p w14:paraId="63167C9D" w14:textId="77777777" w:rsidR="00B75F1C" w:rsidRPr="008B4801" w:rsidRDefault="00D82D46">
            <w:pPr>
              <w:rPr>
                <w:lang w:val="fr-CA"/>
              </w:rPr>
            </w:pPr>
            <w:r w:rsidRPr="008B4801">
              <w:rPr>
                <w:lang w:val="fr-CA"/>
              </w:rPr>
              <w:t>Trier des objets selon leur nombre et identifier le plus grand ou le plus petit.</w:t>
            </w:r>
          </w:p>
        </w:tc>
        <w:tc>
          <w:tcPr>
            <w:tcW w:w="2160" w:type="dxa"/>
          </w:tcPr>
          <w:p w14:paraId="70B77EB3" w14:textId="77777777" w:rsidR="00B75F1C" w:rsidRPr="008B4801" w:rsidRDefault="00D82D46">
            <w:pPr>
              <w:rPr>
                <w:lang w:val="fr-CA"/>
              </w:rPr>
            </w:pPr>
            <w:r w:rsidRPr="008B4801">
              <w:rPr>
                <w:lang w:val="fr-CA"/>
              </w:rPr>
              <w:t>Comparer des nombres à l’aide de symboles (&lt;, &gt;, =).</w:t>
            </w:r>
          </w:p>
        </w:tc>
        <w:tc>
          <w:tcPr>
            <w:tcW w:w="2160" w:type="dxa"/>
          </w:tcPr>
          <w:p w14:paraId="4A849243" w14:textId="77777777" w:rsidR="00B75F1C" w:rsidRPr="008B4801" w:rsidRDefault="00D82D46">
            <w:pPr>
              <w:rPr>
                <w:lang w:val="fr-CA"/>
              </w:rPr>
            </w:pPr>
            <w:r w:rsidRPr="008B4801">
              <w:rPr>
                <w:lang w:val="fr-CA"/>
              </w:rPr>
              <w:t>Expliquer oralement pourquoi un nombre est plus grand ou plus petit qu’un autre.</w:t>
            </w:r>
          </w:p>
        </w:tc>
      </w:tr>
      <w:tr w:rsidR="00B75F1C" w:rsidRPr="00D7397A" w14:paraId="292FA675" w14:textId="77777777">
        <w:tc>
          <w:tcPr>
            <w:tcW w:w="2160" w:type="dxa"/>
          </w:tcPr>
          <w:p w14:paraId="2787B31C" w14:textId="77777777" w:rsidR="00B75F1C" w:rsidRDefault="00D82D46">
            <w:proofErr w:type="spellStart"/>
            <w:r>
              <w:t>Opérations</w:t>
            </w:r>
            <w:proofErr w:type="spellEnd"/>
            <w:r>
              <w:t xml:space="preserve"> (addition, </w:t>
            </w:r>
            <w:proofErr w:type="spellStart"/>
            <w:r>
              <w:t>soustraction</w:t>
            </w:r>
            <w:proofErr w:type="spellEnd"/>
            <w:r>
              <w:t>)</w:t>
            </w:r>
          </w:p>
        </w:tc>
        <w:tc>
          <w:tcPr>
            <w:tcW w:w="2160" w:type="dxa"/>
          </w:tcPr>
          <w:p w14:paraId="1BEF02AE" w14:textId="77777777" w:rsidR="00B75F1C" w:rsidRPr="008B4801" w:rsidRDefault="00D82D46">
            <w:pPr>
              <w:rPr>
                <w:lang w:val="fr-CA"/>
              </w:rPr>
            </w:pPr>
            <w:r w:rsidRPr="008B4801">
              <w:rPr>
                <w:lang w:val="fr-CA"/>
              </w:rPr>
              <w:t>Calculer le total d’une commande simple à partir d’un bon de commande.</w:t>
            </w:r>
          </w:p>
        </w:tc>
        <w:tc>
          <w:tcPr>
            <w:tcW w:w="2160" w:type="dxa"/>
          </w:tcPr>
          <w:p w14:paraId="3B4687F5" w14:textId="77777777" w:rsidR="00B75F1C" w:rsidRPr="008B4801" w:rsidRDefault="00D82D46">
            <w:pPr>
              <w:rPr>
                <w:lang w:val="fr-CA"/>
              </w:rPr>
            </w:pPr>
            <w:r w:rsidRPr="008B4801">
              <w:rPr>
                <w:lang w:val="fr-CA"/>
              </w:rPr>
              <w:t>Vérifier si la monnaie remise est correcte après un achat.</w:t>
            </w:r>
          </w:p>
        </w:tc>
        <w:tc>
          <w:tcPr>
            <w:tcW w:w="2160" w:type="dxa"/>
          </w:tcPr>
          <w:p w14:paraId="1BDA8511" w14:textId="77777777" w:rsidR="00B75F1C" w:rsidRPr="008B4801" w:rsidRDefault="00D82D46">
            <w:pPr>
              <w:rPr>
                <w:lang w:val="fr-CA"/>
              </w:rPr>
            </w:pPr>
            <w:r w:rsidRPr="008B4801">
              <w:rPr>
                <w:lang w:val="fr-CA"/>
              </w:rPr>
              <w:t>Expliquer les étapes d’un calcul d’addition ou de soustraction.</w:t>
            </w:r>
          </w:p>
        </w:tc>
      </w:tr>
      <w:tr w:rsidR="00B75F1C" w:rsidRPr="00D7397A" w14:paraId="715F9162" w14:textId="77777777">
        <w:tc>
          <w:tcPr>
            <w:tcW w:w="2160" w:type="dxa"/>
          </w:tcPr>
          <w:p w14:paraId="2411A2B5" w14:textId="77777777" w:rsidR="00B75F1C" w:rsidRDefault="00D82D46">
            <w:r>
              <w:t>Multiplication et division</w:t>
            </w:r>
          </w:p>
        </w:tc>
        <w:tc>
          <w:tcPr>
            <w:tcW w:w="2160" w:type="dxa"/>
          </w:tcPr>
          <w:p w14:paraId="539BC92D" w14:textId="77777777" w:rsidR="00B75F1C" w:rsidRPr="008B4801" w:rsidRDefault="00D82D46">
            <w:pPr>
              <w:rPr>
                <w:lang w:val="fr-CA"/>
              </w:rPr>
            </w:pPr>
            <w:r w:rsidRPr="008B4801">
              <w:rPr>
                <w:lang w:val="fr-CA"/>
              </w:rPr>
              <w:t>Répartir équitablement des objets entre plusieurs personnes.</w:t>
            </w:r>
          </w:p>
        </w:tc>
        <w:tc>
          <w:tcPr>
            <w:tcW w:w="2160" w:type="dxa"/>
          </w:tcPr>
          <w:p w14:paraId="1A81B1DF" w14:textId="77777777" w:rsidR="00B75F1C" w:rsidRPr="008B4801" w:rsidRDefault="00D82D46">
            <w:pPr>
              <w:rPr>
                <w:lang w:val="fr-CA"/>
              </w:rPr>
            </w:pPr>
            <w:r w:rsidRPr="008B4801">
              <w:rPr>
                <w:lang w:val="fr-CA"/>
              </w:rPr>
              <w:t>Utiliser une table de multiplication pour résoudre un problème.</w:t>
            </w:r>
          </w:p>
        </w:tc>
        <w:tc>
          <w:tcPr>
            <w:tcW w:w="2160" w:type="dxa"/>
          </w:tcPr>
          <w:p w14:paraId="7C916869" w14:textId="77777777" w:rsidR="00B75F1C" w:rsidRPr="008B4801" w:rsidRDefault="00D82D46">
            <w:pPr>
              <w:rPr>
                <w:lang w:val="fr-CA"/>
              </w:rPr>
            </w:pPr>
            <w:r w:rsidRPr="008B4801">
              <w:rPr>
                <w:lang w:val="fr-CA"/>
              </w:rPr>
              <w:t>Décrire une situation de partage ou de regroupement avec des mots mathématiques.</w:t>
            </w:r>
          </w:p>
        </w:tc>
      </w:tr>
      <w:tr w:rsidR="00B75F1C" w:rsidRPr="00D7397A" w14:paraId="332DE295" w14:textId="77777777">
        <w:tc>
          <w:tcPr>
            <w:tcW w:w="2160" w:type="dxa"/>
          </w:tcPr>
          <w:p w14:paraId="7A594593" w14:textId="77777777" w:rsidR="00B75F1C" w:rsidRDefault="00D82D46">
            <w:proofErr w:type="spellStart"/>
            <w:r>
              <w:t>Mesure</w:t>
            </w:r>
            <w:proofErr w:type="spellEnd"/>
            <w:r>
              <w:t xml:space="preserve"> (longueur, masse, </w:t>
            </w:r>
            <w:proofErr w:type="spellStart"/>
            <w:r>
              <w:t>capacité</w:t>
            </w:r>
            <w:proofErr w:type="spellEnd"/>
            <w:r>
              <w:t>)</w:t>
            </w:r>
          </w:p>
        </w:tc>
        <w:tc>
          <w:tcPr>
            <w:tcW w:w="2160" w:type="dxa"/>
          </w:tcPr>
          <w:p w14:paraId="4DCF04AC" w14:textId="77777777" w:rsidR="00B75F1C" w:rsidRPr="008B4801" w:rsidRDefault="00D82D46">
            <w:pPr>
              <w:rPr>
                <w:lang w:val="fr-CA"/>
              </w:rPr>
            </w:pPr>
            <w:r w:rsidRPr="008B4801">
              <w:rPr>
                <w:lang w:val="fr-CA"/>
              </w:rPr>
              <w:t>Mesurer la longueur d’un objet pour vérifier s’il entre dans une boîte.</w:t>
            </w:r>
          </w:p>
        </w:tc>
        <w:tc>
          <w:tcPr>
            <w:tcW w:w="2160" w:type="dxa"/>
          </w:tcPr>
          <w:p w14:paraId="19F32675" w14:textId="77777777" w:rsidR="00B75F1C" w:rsidRPr="008B4801" w:rsidRDefault="00D82D46">
            <w:pPr>
              <w:rPr>
                <w:lang w:val="fr-CA"/>
              </w:rPr>
            </w:pPr>
            <w:r w:rsidRPr="008B4801">
              <w:rPr>
                <w:lang w:val="fr-CA"/>
              </w:rPr>
              <w:t>Comparer deux contenants pour déterminer lequel contient le plus.</w:t>
            </w:r>
          </w:p>
        </w:tc>
        <w:tc>
          <w:tcPr>
            <w:tcW w:w="2160" w:type="dxa"/>
          </w:tcPr>
          <w:p w14:paraId="20172688" w14:textId="77777777" w:rsidR="00B75F1C" w:rsidRPr="008B4801" w:rsidRDefault="00D82D46">
            <w:pPr>
              <w:rPr>
                <w:lang w:val="fr-CA"/>
              </w:rPr>
            </w:pPr>
            <w:r w:rsidRPr="008B4801">
              <w:rPr>
                <w:lang w:val="fr-CA"/>
              </w:rPr>
              <w:t>Expliquer comment on a mesuré un objet (outil utilisé, unité).</w:t>
            </w:r>
          </w:p>
        </w:tc>
      </w:tr>
      <w:tr w:rsidR="00B75F1C" w:rsidRPr="00D7397A" w14:paraId="6AEA64E6" w14:textId="77777777">
        <w:tc>
          <w:tcPr>
            <w:tcW w:w="2160" w:type="dxa"/>
          </w:tcPr>
          <w:p w14:paraId="025A4A4B" w14:textId="77777777" w:rsidR="00B75F1C" w:rsidRDefault="00D82D46">
            <w:r>
              <w:t>Temps (</w:t>
            </w:r>
            <w:proofErr w:type="spellStart"/>
            <w:r>
              <w:t>heures</w:t>
            </w:r>
            <w:proofErr w:type="spellEnd"/>
            <w:r>
              <w:t xml:space="preserve">, </w:t>
            </w:r>
            <w:proofErr w:type="spellStart"/>
            <w:r>
              <w:t>durées</w:t>
            </w:r>
            <w:proofErr w:type="spellEnd"/>
            <w:r>
              <w:t>)</w:t>
            </w:r>
          </w:p>
        </w:tc>
        <w:tc>
          <w:tcPr>
            <w:tcW w:w="2160" w:type="dxa"/>
          </w:tcPr>
          <w:p w14:paraId="5CE0E2C1" w14:textId="77777777" w:rsidR="00B75F1C" w:rsidRPr="008B4801" w:rsidRDefault="00D82D46">
            <w:pPr>
              <w:rPr>
                <w:lang w:val="fr-CA"/>
              </w:rPr>
            </w:pPr>
            <w:r w:rsidRPr="008B4801">
              <w:rPr>
                <w:lang w:val="fr-CA"/>
              </w:rPr>
              <w:t>Planifier une journée d’activités avec des heures précises.</w:t>
            </w:r>
          </w:p>
        </w:tc>
        <w:tc>
          <w:tcPr>
            <w:tcW w:w="2160" w:type="dxa"/>
          </w:tcPr>
          <w:p w14:paraId="3A67F935" w14:textId="77777777" w:rsidR="00B75F1C" w:rsidRPr="008B4801" w:rsidRDefault="00D82D46">
            <w:pPr>
              <w:rPr>
                <w:lang w:val="fr-CA"/>
              </w:rPr>
            </w:pPr>
            <w:r w:rsidRPr="008B4801">
              <w:rPr>
                <w:lang w:val="fr-CA"/>
              </w:rPr>
              <w:t>Calculer la durée entre deux moments de la journée.</w:t>
            </w:r>
          </w:p>
        </w:tc>
        <w:tc>
          <w:tcPr>
            <w:tcW w:w="2160" w:type="dxa"/>
          </w:tcPr>
          <w:p w14:paraId="41D030BC" w14:textId="77777777" w:rsidR="00B75F1C" w:rsidRPr="008B4801" w:rsidRDefault="00D82D46">
            <w:pPr>
              <w:rPr>
                <w:lang w:val="fr-CA"/>
              </w:rPr>
            </w:pPr>
            <w:r w:rsidRPr="008B4801">
              <w:rPr>
                <w:lang w:val="fr-CA"/>
              </w:rPr>
              <w:t>Lire l’heure sur une horloge et l’expliquer à un pair.</w:t>
            </w:r>
          </w:p>
        </w:tc>
      </w:tr>
      <w:tr w:rsidR="00B75F1C" w:rsidRPr="00D7397A" w14:paraId="2A16EAED" w14:textId="77777777">
        <w:tc>
          <w:tcPr>
            <w:tcW w:w="2160" w:type="dxa"/>
          </w:tcPr>
          <w:p w14:paraId="3D2DCC22" w14:textId="77777777" w:rsidR="00B75F1C" w:rsidRDefault="00D82D46">
            <w:r>
              <w:t>Argent (</w:t>
            </w:r>
            <w:proofErr w:type="spellStart"/>
            <w:r>
              <w:t>monnaie</w:t>
            </w:r>
            <w:proofErr w:type="spellEnd"/>
            <w:r>
              <w:t>, prix)</w:t>
            </w:r>
          </w:p>
        </w:tc>
        <w:tc>
          <w:tcPr>
            <w:tcW w:w="2160" w:type="dxa"/>
          </w:tcPr>
          <w:p w14:paraId="20FD0281" w14:textId="77777777" w:rsidR="00B75F1C" w:rsidRPr="008B4801" w:rsidRDefault="00D82D46">
            <w:pPr>
              <w:rPr>
                <w:lang w:val="fr-CA"/>
              </w:rPr>
            </w:pPr>
            <w:r w:rsidRPr="008B4801">
              <w:rPr>
                <w:lang w:val="fr-CA"/>
              </w:rPr>
              <w:t>Préparer un montant exact pour un achat.</w:t>
            </w:r>
          </w:p>
        </w:tc>
        <w:tc>
          <w:tcPr>
            <w:tcW w:w="2160" w:type="dxa"/>
          </w:tcPr>
          <w:p w14:paraId="2555D3A6" w14:textId="77777777" w:rsidR="00B75F1C" w:rsidRPr="008B4801" w:rsidRDefault="00D82D46">
            <w:pPr>
              <w:rPr>
                <w:lang w:val="fr-CA"/>
              </w:rPr>
            </w:pPr>
            <w:r w:rsidRPr="008B4801">
              <w:rPr>
                <w:lang w:val="fr-CA"/>
              </w:rPr>
              <w:t>Comparer deux prix pour choisir l’option la plus économique.</w:t>
            </w:r>
          </w:p>
        </w:tc>
        <w:tc>
          <w:tcPr>
            <w:tcW w:w="2160" w:type="dxa"/>
          </w:tcPr>
          <w:p w14:paraId="68A55767" w14:textId="77777777" w:rsidR="00B75F1C" w:rsidRPr="008B4801" w:rsidRDefault="00D82D46">
            <w:pPr>
              <w:rPr>
                <w:lang w:val="fr-CA"/>
              </w:rPr>
            </w:pPr>
            <w:r w:rsidRPr="008B4801">
              <w:rPr>
                <w:lang w:val="fr-CA"/>
              </w:rPr>
              <w:t>Expliquer pourquoi un article est plus avantageux qu’un autre.</w:t>
            </w:r>
          </w:p>
        </w:tc>
      </w:tr>
      <w:tr w:rsidR="00B75F1C" w:rsidRPr="00D7397A" w14:paraId="369700C8" w14:textId="77777777">
        <w:tc>
          <w:tcPr>
            <w:tcW w:w="2160" w:type="dxa"/>
          </w:tcPr>
          <w:p w14:paraId="4C3F5E23" w14:textId="77777777" w:rsidR="00B75F1C" w:rsidRDefault="00D82D46">
            <w:proofErr w:type="spellStart"/>
            <w:r>
              <w:t>Géométrie</w:t>
            </w:r>
            <w:proofErr w:type="spellEnd"/>
            <w:r>
              <w:t xml:space="preserve"> (</w:t>
            </w:r>
            <w:proofErr w:type="spellStart"/>
            <w:r>
              <w:t>formes</w:t>
            </w:r>
            <w:proofErr w:type="spellEnd"/>
            <w:r>
              <w:t xml:space="preserve">, </w:t>
            </w:r>
            <w:proofErr w:type="spellStart"/>
            <w:r>
              <w:t>solides</w:t>
            </w:r>
            <w:proofErr w:type="spellEnd"/>
            <w:r>
              <w:t>)</w:t>
            </w:r>
          </w:p>
        </w:tc>
        <w:tc>
          <w:tcPr>
            <w:tcW w:w="2160" w:type="dxa"/>
          </w:tcPr>
          <w:p w14:paraId="360B4EF7" w14:textId="77777777" w:rsidR="00B75F1C" w:rsidRPr="008B4801" w:rsidRDefault="00D82D46">
            <w:pPr>
              <w:rPr>
                <w:lang w:val="fr-CA"/>
              </w:rPr>
            </w:pPr>
            <w:r w:rsidRPr="008B4801">
              <w:rPr>
                <w:lang w:val="fr-CA"/>
              </w:rPr>
              <w:t>Identifier les formes nécessaires pour construire un objet (ex. boîte).</w:t>
            </w:r>
          </w:p>
        </w:tc>
        <w:tc>
          <w:tcPr>
            <w:tcW w:w="2160" w:type="dxa"/>
          </w:tcPr>
          <w:p w14:paraId="6AE122EF" w14:textId="77777777" w:rsidR="00B75F1C" w:rsidRPr="008B4801" w:rsidRDefault="00D82D46">
            <w:pPr>
              <w:rPr>
                <w:lang w:val="fr-CA"/>
              </w:rPr>
            </w:pPr>
            <w:r w:rsidRPr="008B4801">
              <w:rPr>
                <w:lang w:val="fr-CA"/>
              </w:rPr>
              <w:t>Classer des objets selon leur forme géométrique.</w:t>
            </w:r>
          </w:p>
        </w:tc>
        <w:tc>
          <w:tcPr>
            <w:tcW w:w="2160" w:type="dxa"/>
          </w:tcPr>
          <w:p w14:paraId="5A06166C" w14:textId="77777777" w:rsidR="00B75F1C" w:rsidRPr="008B4801" w:rsidRDefault="00D82D46">
            <w:pPr>
              <w:rPr>
                <w:lang w:val="fr-CA"/>
              </w:rPr>
            </w:pPr>
            <w:r w:rsidRPr="008B4801">
              <w:rPr>
                <w:lang w:val="fr-CA"/>
              </w:rPr>
              <w:t>Décrire une forme à l’aide de son nom et de ses caractéristiques.</w:t>
            </w:r>
          </w:p>
        </w:tc>
      </w:tr>
      <w:tr w:rsidR="00B75F1C" w:rsidRPr="00D7397A" w14:paraId="30BB8174" w14:textId="77777777">
        <w:tc>
          <w:tcPr>
            <w:tcW w:w="2160" w:type="dxa"/>
          </w:tcPr>
          <w:p w14:paraId="5A05C070" w14:textId="77777777" w:rsidR="00B75F1C" w:rsidRPr="008B4801" w:rsidRDefault="00D82D46">
            <w:pPr>
              <w:rPr>
                <w:lang w:val="fr-CA"/>
              </w:rPr>
            </w:pPr>
            <w:r w:rsidRPr="008B4801">
              <w:rPr>
                <w:lang w:val="fr-CA"/>
              </w:rPr>
              <w:t>Organisation de l’espace (plans, repérage)</w:t>
            </w:r>
          </w:p>
        </w:tc>
        <w:tc>
          <w:tcPr>
            <w:tcW w:w="2160" w:type="dxa"/>
          </w:tcPr>
          <w:p w14:paraId="29B462FA" w14:textId="77777777" w:rsidR="00B75F1C" w:rsidRPr="008B4801" w:rsidRDefault="00D82D46">
            <w:pPr>
              <w:rPr>
                <w:lang w:val="fr-CA"/>
              </w:rPr>
            </w:pPr>
            <w:r w:rsidRPr="008B4801">
              <w:rPr>
                <w:lang w:val="fr-CA"/>
              </w:rPr>
              <w:t>Suivre un plan pour retrouver un objet dans un local.</w:t>
            </w:r>
          </w:p>
        </w:tc>
        <w:tc>
          <w:tcPr>
            <w:tcW w:w="2160" w:type="dxa"/>
          </w:tcPr>
          <w:p w14:paraId="0845E5F1" w14:textId="77777777" w:rsidR="00B75F1C" w:rsidRPr="008B4801" w:rsidRDefault="00D82D46">
            <w:pPr>
              <w:rPr>
                <w:lang w:val="fr-CA"/>
              </w:rPr>
            </w:pPr>
            <w:r w:rsidRPr="008B4801">
              <w:rPr>
                <w:lang w:val="fr-CA"/>
              </w:rPr>
              <w:t>Comparer deux trajets pour choisir le plus court.</w:t>
            </w:r>
          </w:p>
        </w:tc>
        <w:tc>
          <w:tcPr>
            <w:tcW w:w="2160" w:type="dxa"/>
          </w:tcPr>
          <w:p w14:paraId="7C930F36" w14:textId="77777777" w:rsidR="00B75F1C" w:rsidRPr="008B4801" w:rsidRDefault="00D82D46">
            <w:pPr>
              <w:rPr>
                <w:lang w:val="fr-CA"/>
              </w:rPr>
            </w:pPr>
            <w:r w:rsidRPr="008B4801">
              <w:rPr>
                <w:lang w:val="fr-CA"/>
              </w:rPr>
              <w:t>Expliquer un trajet à l’aide de repères spatiaux (gauche, droite, devant).</w:t>
            </w:r>
          </w:p>
        </w:tc>
      </w:tr>
      <w:tr w:rsidR="00B75F1C" w:rsidRPr="00D7397A" w14:paraId="14FCB4DB" w14:textId="77777777">
        <w:tc>
          <w:tcPr>
            <w:tcW w:w="2160" w:type="dxa"/>
          </w:tcPr>
          <w:p w14:paraId="24621C47" w14:textId="77777777" w:rsidR="00B75F1C" w:rsidRDefault="00D82D46">
            <w:r>
              <w:t xml:space="preserve">Tableaux et </w:t>
            </w:r>
            <w:proofErr w:type="spellStart"/>
            <w:r>
              <w:t>graphiques</w:t>
            </w:r>
            <w:proofErr w:type="spellEnd"/>
          </w:p>
        </w:tc>
        <w:tc>
          <w:tcPr>
            <w:tcW w:w="2160" w:type="dxa"/>
          </w:tcPr>
          <w:p w14:paraId="62E3A12A" w14:textId="77777777" w:rsidR="00B75F1C" w:rsidRPr="008B4801" w:rsidRDefault="00D82D46">
            <w:pPr>
              <w:rPr>
                <w:lang w:val="fr-CA"/>
              </w:rPr>
            </w:pPr>
            <w:r w:rsidRPr="008B4801">
              <w:rPr>
                <w:lang w:val="fr-CA"/>
              </w:rPr>
              <w:t>Lire un tableau de présence pour identifier les absents.</w:t>
            </w:r>
          </w:p>
        </w:tc>
        <w:tc>
          <w:tcPr>
            <w:tcW w:w="2160" w:type="dxa"/>
          </w:tcPr>
          <w:p w14:paraId="51AAAC23" w14:textId="77777777" w:rsidR="00B75F1C" w:rsidRPr="008B4801" w:rsidRDefault="00D82D46">
            <w:pPr>
              <w:rPr>
                <w:lang w:val="fr-CA"/>
              </w:rPr>
            </w:pPr>
            <w:r w:rsidRPr="008B4801">
              <w:rPr>
                <w:lang w:val="fr-CA"/>
              </w:rPr>
              <w:t>Comparer les données d’un graphique pour tirer une conclusion.</w:t>
            </w:r>
          </w:p>
        </w:tc>
        <w:tc>
          <w:tcPr>
            <w:tcW w:w="2160" w:type="dxa"/>
          </w:tcPr>
          <w:p w14:paraId="1B9A996D" w14:textId="77777777" w:rsidR="00B75F1C" w:rsidRPr="008B4801" w:rsidRDefault="00D82D46">
            <w:pPr>
              <w:rPr>
                <w:lang w:val="fr-CA"/>
              </w:rPr>
            </w:pPr>
            <w:r w:rsidRPr="008B4801">
              <w:rPr>
                <w:lang w:val="fr-CA"/>
              </w:rPr>
              <w:t>Présenter des résultats dans un tableau simple.</w:t>
            </w:r>
          </w:p>
        </w:tc>
      </w:tr>
      <w:tr w:rsidR="00B75F1C" w:rsidRPr="00D7397A" w14:paraId="0CA9B428" w14:textId="77777777">
        <w:tc>
          <w:tcPr>
            <w:tcW w:w="2160" w:type="dxa"/>
          </w:tcPr>
          <w:p w14:paraId="3DB2E942" w14:textId="77777777" w:rsidR="00B75F1C" w:rsidRDefault="00D82D46">
            <w:proofErr w:type="spellStart"/>
            <w:r>
              <w:t>Proportionnalité</w:t>
            </w:r>
            <w:proofErr w:type="spellEnd"/>
            <w:r>
              <w:t xml:space="preserve"> (</w:t>
            </w:r>
            <w:proofErr w:type="spellStart"/>
            <w:r>
              <w:t>recettes</w:t>
            </w:r>
            <w:proofErr w:type="spellEnd"/>
            <w:r>
              <w:t xml:space="preserve">, </w:t>
            </w:r>
            <w:proofErr w:type="spellStart"/>
            <w:r>
              <w:t>échelles</w:t>
            </w:r>
            <w:proofErr w:type="spellEnd"/>
            <w:r>
              <w:t>)</w:t>
            </w:r>
          </w:p>
        </w:tc>
        <w:tc>
          <w:tcPr>
            <w:tcW w:w="2160" w:type="dxa"/>
          </w:tcPr>
          <w:p w14:paraId="13AB6F8E" w14:textId="77777777" w:rsidR="00B75F1C" w:rsidRPr="008B4801" w:rsidRDefault="002A44B0">
            <w:pPr>
              <w:rPr>
                <w:lang w:val="fr-CA"/>
              </w:rPr>
            </w:pPr>
            <w:r>
              <w:rPr>
                <w:lang w:val="fr-CA"/>
              </w:rPr>
              <w:t xml:space="preserve">Préparer des sacs de collation pour une soirée de </w:t>
            </w:r>
            <w:r>
              <w:rPr>
                <w:lang w:val="fr-CA"/>
              </w:rPr>
              <w:lastRenderedPageBreak/>
              <w:t>parents de la classe. Calculer combien de chaque aliment il faut acheter pour préparer tous les sacs.</w:t>
            </w:r>
          </w:p>
        </w:tc>
        <w:tc>
          <w:tcPr>
            <w:tcW w:w="2160" w:type="dxa"/>
          </w:tcPr>
          <w:p w14:paraId="32E3679D" w14:textId="77777777" w:rsidR="00B75F1C" w:rsidRPr="008B4801" w:rsidRDefault="00AE0050">
            <w:pPr>
              <w:rPr>
                <w:lang w:val="fr-CA"/>
              </w:rPr>
            </w:pPr>
            <w:r>
              <w:rPr>
                <w:lang w:val="fr-CA"/>
              </w:rPr>
              <w:lastRenderedPageBreak/>
              <w:t xml:space="preserve">Utiliser la règle de 3 ou un raisonnement de </w:t>
            </w:r>
            <w:r>
              <w:rPr>
                <w:lang w:val="fr-CA"/>
              </w:rPr>
              <w:lastRenderedPageBreak/>
              <w:t>multiplication pour trouver un prix. Ex. : un produit coûte 4 $ pour 2 portions, déterminer le prix pour 6 portions.</w:t>
            </w:r>
          </w:p>
        </w:tc>
        <w:tc>
          <w:tcPr>
            <w:tcW w:w="2160" w:type="dxa"/>
          </w:tcPr>
          <w:p w14:paraId="590AC162" w14:textId="77777777" w:rsidR="00B75F1C" w:rsidRPr="008B4801" w:rsidRDefault="00D82D46">
            <w:pPr>
              <w:rPr>
                <w:lang w:val="fr-CA"/>
              </w:rPr>
            </w:pPr>
            <w:r w:rsidRPr="008B4801">
              <w:rPr>
                <w:lang w:val="fr-CA"/>
              </w:rPr>
              <w:lastRenderedPageBreak/>
              <w:t xml:space="preserve">Expliquer comment on a ajusté les quantités dans une </w:t>
            </w:r>
            <w:r w:rsidRPr="008B4801">
              <w:rPr>
                <w:lang w:val="fr-CA"/>
              </w:rPr>
              <w:lastRenderedPageBreak/>
              <w:t>recette.</w:t>
            </w:r>
            <w:r w:rsidR="00AE0050">
              <w:rPr>
                <w:lang w:val="fr-CA"/>
              </w:rPr>
              <w:t xml:space="preserve"> Comment on a doublé des quantités.</w:t>
            </w:r>
          </w:p>
        </w:tc>
      </w:tr>
      <w:tr w:rsidR="00B75F1C" w:rsidRPr="00D7397A" w14:paraId="3F8DDBA6" w14:textId="77777777">
        <w:tc>
          <w:tcPr>
            <w:tcW w:w="2160" w:type="dxa"/>
          </w:tcPr>
          <w:p w14:paraId="6571170E" w14:textId="77777777" w:rsidR="00B75F1C" w:rsidRDefault="00D82D46">
            <w:proofErr w:type="spellStart"/>
            <w:r>
              <w:lastRenderedPageBreak/>
              <w:t>Probabilités</w:t>
            </w:r>
            <w:proofErr w:type="spellEnd"/>
            <w:r>
              <w:t xml:space="preserve"> et </w:t>
            </w:r>
            <w:proofErr w:type="spellStart"/>
            <w:r>
              <w:t>statistiques</w:t>
            </w:r>
            <w:proofErr w:type="spellEnd"/>
          </w:p>
        </w:tc>
        <w:tc>
          <w:tcPr>
            <w:tcW w:w="2160" w:type="dxa"/>
          </w:tcPr>
          <w:p w14:paraId="3E8E5A97" w14:textId="77777777" w:rsidR="00B75F1C" w:rsidRPr="008B4801" w:rsidRDefault="002A44B0">
            <w:pPr>
              <w:rPr>
                <w:lang w:val="fr-CA"/>
              </w:rPr>
            </w:pPr>
            <w:r>
              <w:rPr>
                <w:lang w:val="fr-CA"/>
              </w:rPr>
              <w:t>Jouer à un jeu de société. L’élève doit choisir entre 2 options pour gagner un prix. Estimer laquelle a le plus de chances de réussite (ex. : tirer une bille rouge parmi 10, dont 3 sont rouges ou lancer un dé et obtenir un 6)</w:t>
            </w:r>
          </w:p>
        </w:tc>
        <w:tc>
          <w:tcPr>
            <w:tcW w:w="2160" w:type="dxa"/>
          </w:tcPr>
          <w:p w14:paraId="763618E9" w14:textId="77777777" w:rsidR="00B75F1C" w:rsidRPr="008B4801" w:rsidRDefault="002A44B0">
            <w:pPr>
              <w:rPr>
                <w:lang w:val="fr-CA"/>
              </w:rPr>
            </w:pPr>
            <w:r>
              <w:rPr>
                <w:lang w:val="fr-CA"/>
              </w:rPr>
              <w:t>Observer les résultats d’un tirage de pièces de monnaie (pile ou face) répété 20 fois. Analyser les résultats et comparer la fréquence de chaque lancé. Calculer combien de fois chaque résultat est apparu et comparer avec ce qu’il s’attendait à obtenir.</w:t>
            </w:r>
          </w:p>
        </w:tc>
        <w:tc>
          <w:tcPr>
            <w:tcW w:w="2160" w:type="dxa"/>
          </w:tcPr>
          <w:p w14:paraId="14669C7B" w14:textId="77777777" w:rsidR="00B75F1C" w:rsidRPr="008B4801" w:rsidRDefault="00D82D46">
            <w:pPr>
              <w:rPr>
                <w:lang w:val="fr-CA"/>
              </w:rPr>
            </w:pPr>
            <w:r w:rsidRPr="008B4801">
              <w:rPr>
                <w:lang w:val="fr-CA"/>
              </w:rPr>
              <w:t>Présenter les résultats d’un sondage à l’aide d’un graphique et les expliquer.</w:t>
            </w:r>
          </w:p>
        </w:tc>
      </w:tr>
      <w:tr w:rsidR="00B75F1C" w:rsidRPr="00D7397A" w14:paraId="47CEF81F" w14:textId="77777777">
        <w:tc>
          <w:tcPr>
            <w:tcW w:w="2160" w:type="dxa"/>
          </w:tcPr>
          <w:p w14:paraId="4030354A" w14:textId="77777777" w:rsidR="00B75F1C" w:rsidRDefault="00D82D46">
            <w:proofErr w:type="spellStart"/>
            <w:r>
              <w:t>Décimales</w:t>
            </w:r>
            <w:proofErr w:type="spellEnd"/>
            <w:r>
              <w:t xml:space="preserve"> et fractions</w:t>
            </w:r>
          </w:p>
        </w:tc>
        <w:tc>
          <w:tcPr>
            <w:tcW w:w="2160" w:type="dxa"/>
          </w:tcPr>
          <w:p w14:paraId="14792463" w14:textId="77777777" w:rsidR="00B75F1C" w:rsidRPr="008B4801" w:rsidRDefault="00D82D46">
            <w:pPr>
              <w:rPr>
                <w:lang w:val="fr-CA"/>
              </w:rPr>
            </w:pPr>
            <w:r w:rsidRPr="008B4801">
              <w:rPr>
                <w:lang w:val="fr-CA"/>
              </w:rPr>
              <w:t>Adapter une recette contenant des fractions pour un autre nombre de portions.</w:t>
            </w:r>
          </w:p>
        </w:tc>
        <w:tc>
          <w:tcPr>
            <w:tcW w:w="2160" w:type="dxa"/>
          </w:tcPr>
          <w:p w14:paraId="0675AEE7" w14:textId="77777777" w:rsidR="00B75F1C" w:rsidRPr="008B4801" w:rsidRDefault="00D82D46">
            <w:pPr>
              <w:rPr>
                <w:lang w:val="fr-CA"/>
              </w:rPr>
            </w:pPr>
            <w:r w:rsidRPr="008B4801">
              <w:rPr>
                <w:lang w:val="fr-CA"/>
              </w:rPr>
              <w:t>Comparer deux prix à l’unité exprimés en décimales.</w:t>
            </w:r>
          </w:p>
        </w:tc>
        <w:tc>
          <w:tcPr>
            <w:tcW w:w="2160" w:type="dxa"/>
          </w:tcPr>
          <w:p w14:paraId="6BC38B96" w14:textId="77777777" w:rsidR="00B75F1C" w:rsidRPr="008B4801" w:rsidRDefault="00D82D46">
            <w:pPr>
              <w:rPr>
                <w:lang w:val="fr-CA"/>
              </w:rPr>
            </w:pPr>
            <w:r w:rsidRPr="008B4801">
              <w:rPr>
                <w:lang w:val="fr-CA"/>
              </w:rPr>
              <w:t>Expliquer comment convertir une fraction en décimale à l’aide d’un exemple.</w:t>
            </w:r>
          </w:p>
        </w:tc>
      </w:tr>
    </w:tbl>
    <w:p w14:paraId="6A119633" w14:textId="77777777" w:rsidR="00CA11B6" w:rsidRPr="008B4801" w:rsidRDefault="00CA11B6">
      <w:pPr>
        <w:rPr>
          <w:lang w:val="fr-CA"/>
        </w:rPr>
      </w:pPr>
    </w:p>
    <w:sectPr w:rsidR="00CA11B6" w:rsidRPr="008B480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A44B0"/>
    <w:rsid w:val="00326F90"/>
    <w:rsid w:val="008B4801"/>
    <w:rsid w:val="00AA1D8D"/>
    <w:rsid w:val="00AE0050"/>
    <w:rsid w:val="00B47730"/>
    <w:rsid w:val="00B75F1C"/>
    <w:rsid w:val="00CA11B6"/>
    <w:rsid w:val="00CB0664"/>
    <w:rsid w:val="00D7397A"/>
    <w:rsid w:val="00D82D4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6BBCAD"/>
  <w14:defaultImageDpi w14:val="300"/>
  <w15:docId w15:val="{B6A39B1A-5E72-48A7-9161-EAA79DFB9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Arial" w:eastAsia="Arial" w:hAnsi="Arial"/>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609c7a2-86fa-4a74-877a-1d05ca4e88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83872D3BFA7F4FB1B9DA9F3EDB6A37" ma:contentTypeVersion="18" ma:contentTypeDescription="Crée un document." ma:contentTypeScope="" ma:versionID="b2dca3485ae48d1a7d21bd5a541575f0">
  <xsd:schema xmlns:xsd="http://www.w3.org/2001/XMLSchema" xmlns:xs="http://www.w3.org/2001/XMLSchema" xmlns:p="http://schemas.microsoft.com/office/2006/metadata/properties" xmlns:ns3="a609c7a2-86fa-4a74-877a-1d05ca4e8820" xmlns:ns4="b95e20ad-8dec-4187-9ba2-aa4d6309c40b" targetNamespace="http://schemas.microsoft.com/office/2006/metadata/properties" ma:root="true" ma:fieldsID="db1f3167d4dc9ba9f84e1881722eb8b3" ns3:_="" ns4:_="">
    <xsd:import namespace="a609c7a2-86fa-4a74-877a-1d05ca4e8820"/>
    <xsd:import namespace="b95e20ad-8dec-4187-9ba2-aa4d6309c4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9c7a2-86fa-4a74-877a-1d05ca4e8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5e20ad-8dec-4187-9ba2-aa4d6309c40b"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SharingHintHash" ma:index="17"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BA723-A7DF-4C59-A835-B729CD6391D0}">
  <ds:schemaRef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b95e20ad-8dec-4187-9ba2-aa4d6309c40b"/>
    <ds:schemaRef ds:uri="http://purl.org/dc/terms/"/>
    <ds:schemaRef ds:uri="http://schemas.microsoft.com/office/infopath/2007/PartnerControls"/>
    <ds:schemaRef ds:uri="a609c7a2-86fa-4a74-877a-1d05ca4e8820"/>
    <ds:schemaRef ds:uri="http://www.w3.org/XML/1998/namespace"/>
  </ds:schemaRefs>
</ds:datastoreItem>
</file>

<file path=customXml/itemProps2.xml><?xml version="1.0" encoding="utf-8"?>
<ds:datastoreItem xmlns:ds="http://schemas.openxmlformats.org/officeDocument/2006/customXml" ds:itemID="{2EC03B80-1EB8-44CA-984C-E6A0888B1140}">
  <ds:schemaRefs>
    <ds:schemaRef ds:uri="http://schemas.microsoft.com/sharepoint/v3/contenttype/forms"/>
  </ds:schemaRefs>
</ds:datastoreItem>
</file>

<file path=customXml/itemProps3.xml><?xml version="1.0" encoding="utf-8"?>
<ds:datastoreItem xmlns:ds="http://schemas.openxmlformats.org/officeDocument/2006/customXml" ds:itemID="{389BE907-959F-4671-A76B-E35E71D37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09c7a2-86fa-4a74-877a-1d05ca4e8820"/>
    <ds:schemaRef ds:uri="b95e20ad-8dec-4187-9ba2-aa4d6309c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DF8BFE-868E-4673-AFCC-B34D810F7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2906</Characters>
  <Application>Microsoft Office Word</Application>
  <DocSecurity>0</DocSecurity>
  <Lines>24</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3428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Mongrain Sophie</cp:lastModifiedBy>
  <cp:revision>3</cp:revision>
  <dcterms:created xsi:type="dcterms:W3CDTF">2025-07-07T19:47:00Z</dcterms:created>
  <dcterms:modified xsi:type="dcterms:W3CDTF">2025-07-09T14:02:00Z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0x0101003983872D3BFA7F4FB1B9DA9F3EDB6A37</vt:lpwstr>
  </property>
</Properties>
</file>