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81E9C" w14:textId="1949FBD3" w:rsidR="00DC35E4" w:rsidRPr="00932550" w:rsidRDefault="004B3846" w:rsidP="009029A3">
      <w:pPr>
        <w:pStyle w:val="Titre"/>
        <w:pBdr>
          <w:bottom w:val="single" w:sz="8" w:space="0" w:color="4F81BD" w:themeColor="accent1"/>
        </w:pBdr>
        <w:rPr>
          <w:lang w:val="fr-CA"/>
        </w:rPr>
      </w:pPr>
      <w:r w:rsidRPr="00932550">
        <w:rPr>
          <w:lang w:val="fr-CA"/>
        </w:rPr>
        <w:t xml:space="preserve">Situation d’apprentissage </w:t>
      </w:r>
      <w:r w:rsidR="0023618F">
        <w:rPr>
          <w:lang w:val="fr-CA"/>
        </w:rPr>
        <w:t>-</w:t>
      </w:r>
      <w:r w:rsidRPr="00932550">
        <w:rPr>
          <w:lang w:val="fr-CA"/>
        </w:rPr>
        <w:t xml:space="preserve"> Mathématique FPT3</w:t>
      </w:r>
    </w:p>
    <w:p w14:paraId="37DAFAD3" w14:textId="6F4C2B6E" w:rsidR="00DC35E4" w:rsidRDefault="00932550" w:rsidP="00932550">
      <w:pPr>
        <w:pStyle w:val="Titre2"/>
        <w:rPr>
          <w:lang w:val="fr-CA"/>
        </w:rPr>
      </w:pPr>
      <w:r w:rsidRPr="00932550">
        <w:rPr>
          <w:bCs w:val="0"/>
          <w:lang w:val="fr-CA"/>
        </w:rPr>
        <w:t>1.</w:t>
      </w:r>
      <w:r>
        <w:rPr>
          <w:lang w:val="fr-CA"/>
        </w:rPr>
        <w:t xml:space="preserve"> </w:t>
      </w:r>
      <w:r w:rsidR="004B3846" w:rsidRPr="00932550">
        <w:rPr>
          <w:lang w:val="fr-CA"/>
        </w:rPr>
        <w:t>Contexte et mobilisation</w:t>
      </w:r>
    </w:p>
    <w:p w14:paraId="5B566FD9" w14:textId="77777777" w:rsidR="00932550" w:rsidRPr="00932550" w:rsidRDefault="00932550" w:rsidP="00932550">
      <w:pPr>
        <w:rPr>
          <w:lang w:val="fr-CA"/>
        </w:rPr>
      </w:pPr>
    </w:p>
    <w:p w14:paraId="7C086F64" w14:textId="77777777" w:rsidR="00932550" w:rsidRDefault="004B3846">
      <w:pPr>
        <w:rPr>
          <w:lang w:val="fr-CA"/>
        </w:rPr>
      </w:pPr>
      <w:r w:rsidRPr="00932550">
        <w:rPr>
          <w:b/>
          <w:lang w:val="fr-CA"/>
        </w:rPr>
        <w:t>Contexte professionnel</w:t>
      </w:r>
      <w:r w:rsidRPr="00932550">
        <w:rPr>
          <w:lang w:val="fr-CA"/>
        </w:rPr>
        <w:t xml:space="preserve"> : Les élèves jouent le rôle de gestionnaires de stock dans un atelier de production ou une coopérative scolaire. Ils doivent optimiser les commandes selon les besoins de production et les budgets disponibles.</w:t>
      </w:r>
    </w:p>
    <w:p w14:paraId="66D53450" w14:textId="5E5D01D0" w:rsidR="00DC35E4" w:rsidRPr="00932550" w:rsidRDefault="004B3846">
      <w:pPr>
        <w:rPr>
          <w:lang w:val="fr-CA"/>
        </w:rPr>
      </w:pPr>
      <w:r w:rsidRPr="00932550">
        <w:rPr>
          <w:lang w:val="fr-CA"/>
        </w:rPr>
        <w:br/>
      </w:r>
      <w:r w:rsidRPr="00932550">
        <w:rPr>
          <w:b/>
          <w:lang w:val="fr-CA"/>
        </w:rPr>
        <w:t>Situation</w:t>
      </w:r>
      <w:r w:rsidRPr="00932550">
        <w:rPr>
          <w:lang w:val="fr-CA"/>
        </w:rPr>
        <w:t xml:space="preserve"> : Les élèves reçoivent une commande, doivent identifier les écarts, proposer des ajustements et recalculer les coûts avec </w:t>
      </w:r>
      <w:r w:rsidR="00932550">
        <w:rPr>
          <w:lang w:val="fr-CA"/>
        </w:rPr>
        <w:t xml:space="preserve">les </w:t>
      </w:r>
      <w:r w:rsidRPr="00932550">
        <w:rPr>
          <w:lang w:val="fr-CA"/>
        </w:rPr>
        <w:t>taxes et</w:t>
      </w:r>
      <w:r w:rsidR="00932550">
        <w:rPr>
          <w:lang w:val="fr-CA"/>
        </w:rPr>
        <w:t xml:space="preserve"> les</w:t>
      </w:r>
      <w:r w:rsidRPr="00932550">
        <w:rPr>
          <w:lang w:val="fr-CA"/>
        </w:rPr>
        <w:t xml:space="preserve"> rabais. Ils devront aussi planifier une nouvelle commande selon un budget limité.</w:t>
      </w:r>
      <w:r w:rsidRPr="00932550">
        <w:rPr>
          <w:lang w:val="fr-CA"/>
        </w:rPr>
        <w:br/>
      </w:r>
      <w:r w:rsidRPr="00932550">
        <w:rPr>
          <w:lang w:val="fr-CA"/>
        </w:rPr>
        <w:br/>
      </w:r>
      <w:r w:rsidRPr="00932550">
        <w:rPr>
          <w:b/>
          <w:lang w:val="fr-CA"/>
        </w:rPr>
        <w:t>Objectifs</w:t>
      </w:r>
      <w:r w:rsidRPr="00932550">
        <w:rPr>
          <w:lang w:val="fr-CA"/>
        </w:rPr>
        <w:t xml:space="preserve"> :</w:t>
      </w:r>
      <w:r w:rsidRPr="00932550">
        <w:rPr>
          <w:lang w:val="fr-CA"/>
        </w:rPr>
        <w:br/>
        <w:t>- Lire, interpréter et analyser une commande avec données complexes (quantité, prix, taxes, rabais)</w:t>
      </w:r>
      <w:r w:rsidRPr="00932550">
        <w:rPr>
          <w:lang w:val="fr-CA"/>
        </w:rPr>
        <w:br/>
        <w:t>- Calculer des pourcentages (rabais, taxes, écarts)</w:t>
      </w:r>
      <w:r w:rsidRPr="00932550">
        <w:rPr>
          <w:lang w:val="fr-CA"/>
        </w:rPr>
        <w:br/>
        <w:t>- Résoudre une situation de gestion de budget</w:t>
      </w:r>
      <w:r w:rsidRPr="00932550">
        <w:rPr>
          <w:lang w:val="fr-CA"/>
        </w:rPr>
        <w:br/>
        <w:t>- Présenter une solution complète à l’écrit ou à l’oral avec justification</w:t>
      </w:r>
    </w:p>
    <w:p w14:paraId="1C44BBBA" w14:textId="63BC2C40" w:rsidR="00DC35E4" w:rsidRDefault="004B3846">
      <w:pPr>
        <w:pStyle w:val="Titre2"/>
        <w:rPr>
          <w:lang w:val="fr-CA"/>
        </w:rPr>
      </w:pPr>
      <w:r w:rsidRPr="00932550">
        <w:rPr>
          <w:lang w:val="fr-CA"/>
        </w:rPr>
        <w:t>2. Compétences mobilisées</w:t>
      </w:r>
    </w:p>
    <w:p w14:paraId="44FA6FA3" w14:textId="77777777" w:rsidR="00932550" w:rsidRPr="00932550" w:rsidRDefault="00932550" w:rsidP="00932550">
      <w:pPr>
        <w:rPr>
          <w:lang w:val="fr-CA"/>
        </w:rPr>
      </w:pPr>
    </w:p>
    <w:p w14:paraId="13E2A02C" w14:textId="77777777" w:rsidR="00DC35E4" w:rsidRPr="00932550" w:rsidRDefault="004B3846">
      <w:pPr>
        <w:rPr>
          <w:lang w:val="fr-CA"/>
        </w:rPr>
      </w:pPr>
      <w:r w:rsidRPr="00932550">
        <w:rPr>
          <w:u w:val="single"/>
          <w:lang w:val="fr-CA"/>
        </w:rPr>
        <w:t>Compétence 1</w:t>
      </w:r>
      <w:r w:rsidRPr="00932550">
        <w:rPr>
          <w:lang w:val="fr-CA"/>
        </w:rPr>
        <w:t xml:space="preserve"> : Résoudre une situation-problème</w:t>
      </w:r>
    </w:p>
    <w:p w14:paraId="7827640A" w14:textId="77777777" w:rsidR="00DC35E4" w:rsidRPr="00932550" w:rsidRDefault="004B3846">
      <w:pPr>
        <w:rPr>
          <w:lang w:val="fr-CA"/>
        </w:rPr>
      </w:pPr>
      <w:r w:rsidRPr="00932550">
        <w:rPr>
          <w:lang w:val="fr-CA"/>
        </w:rPr>
        <w:t>- Lire un bon de commande avec taxes, rabais et prix unitaires</w:t>
      </w:r>
      <w:r w:rsidRPr="00932550">
        <w:rPr>
          <w:lang w:val="fr-CA"/>
        </w:rPr>
        <w:br/>
        <w:t>- Calculer les écarts en valeur absolue et en pourcentage</w:t>
      </w:r>
      <w:r w:rsidRPr="00932550">
        <w:rPr>
          <w:lang w:val="fr-CA"/>
        </w:rPr>
        <w:br/>
        <w:t>- Gérer un budget : faire des choix en fonction de contraintes financières</w:t>
      </w:r>
      <w:r w:rsidRPr="00932550">
        <w:rPr>
          <w:lang w:val="fr-CA"/>
        </w:rPr>
        <w:br/>
        <w:t>- Élaborer des stratégies pour optimiser les coûts</w:t>
      </w:r>
      <w:r w:rsidRPr="00932550">
        <w:rPr>
          <w:lang w:val="fr-CA"/>
        </w:rPr>
        <w:br/>
        <w:t>- Vérifier et valider les solutions proposées</w:t>
      </w:r>
    </w:p>
    <w:p w14:paraId="1A35CC58" w14:textId="77777777" w:rsidR="00DC35E4" w:rsidRPr="00932550" w:rsidRDefault="004B3846">
      <w:pPr>
        <w:rPr>
          <w:lang w:val="fr-CA"/>
        </w:rPr>
      </w:pPr>
      <w:r w:rsidRPr="00932550">
        <w:rPr>
          <w:u w:val="single"/>
          <w:lang w:val="fr-CA"/>
        </w:rPr>
        <w:t>Compétence 3</w:t>
      </w:r>
      <w:r w:rsidRPr="00932550">
        <w:rPr>
          <w:lang w:val="fr-CA"/>
        </w:rPr>
        <w:t xml:space="preserve"> : Communiquer à l’aide du langage mathématique</w:t>
      </w:r>
    </w:p>
    <w:p w14:paraId="1CED176D" w14:textId="4262FBF2" w:rsidR="00932550" w:rsidRDefault="004B3846">
      <w:pPr>
        <w:rPr>
          <w:lang w:val="fr-CA"/>
        </w:rPr>
      </w:pPr>
      <w:r w:rsidRPr="00932550">
        <w:rPr>
          <w:lang w:val="fr-CA"/>
        </w:rPr>
        <w:t>- Utiliser un langage mathématique précis et approprié</w:t>
      </w:r>
      <w:r w:rsidRPr="00932550">
        <w:rPr>
          <w:lang w:val="fr-CA"/>
        </w:rPr>
        <w:br/>
        <w:t>- Présenter les résultats dans des tableaux, graphiques ou textes explicatifs</w:t>
      </w:r>
      <w:r w:rsidRPr="00932550">
        <w:rPr>
          <w:lang w:val="fr-CA"/>
        </w:rPr>
        <w:br/>
        <w:t>- Justifier ses choix de manière structurée</w:t>
      </w:r>
    </w:p>
    <w:p w14:paraId="6A683A05" w14:textId="77777777" w:rsidR="00932550" w:rsidRDefault="00932550">
      <w:pPr>
        <w:rPr>
          <w:lang w:val="fr-CA"/>
        </w:rPr>
      </w:pPr>
      <w:r>
        <w:rPr>
          <w:lang w:val="fr-CA"/>
        </w:rPr>
        <w:br w:type="page"/>
      </w:r>
    </w:p>
    <w:p w14:paraId="5D813F37" w14:textId="77777777" w:rsidR="00DC35E4" w:rsidRPr="00932550" w:rsidRDefault="00DC35E4">
      <w:pPr>
        <w:rPr>
          <w:lang w:val="fr-CA"/>
        </w:rPr>
      </w:pPr>
    </w:p>
    <w:p w14:paraId="4EA860B3" w14:textId="4068F6F4" w:rsidR="00DC35E4" w:rsidRDefault="004B3846">
      <w:pPr>
        <w:pStyle w:val="Titre2"/>
        <w:rPr>
          <w:lang w:val="fr-CA"/>
        </w:rPr>
      </w:pPr>
      <w:r w:rsidRPr="00932550">
        <w:rPr>
          <w:lang w:val="fr-CA"/>
        </w:rPr>
        <w:t xml:space="preserve">3. Déroulement (4 à 5 </w:t>
      </w:r>
      <w:r w:rsidR="00D924FD">
        <w:rPr>
          <w:lang w:val="fr-CA"/>
        </w:rPr>
        <w:t>Cours</w:t>
      </w:r>
      <w:bookmarkStart w:id="0" w:name="_GoBack"/>
      <w:bookmarkEnd w:id="0"/>
      <w:r w:rsidRPr="00932550">
        <w:rPr>
          <w:lang w:val="fr-CA"/>
        </w:rPr>
        <w:t xml:space="preserve"> de </w:t>
      </w:r>
      <w:r w:rsidR="00932550">
        <w:rPr>
          <w:lang w:val="fr-CA"/>
        </w:rPr>
        <w:t>60 à 75</w:t>
      </w:r>
      <w:r w:rsidRPr="00932550">
        <w:rPr>
          <w:lang w:val="fr-CA"/>
        </w:rPr>
        <w:t xml:space="preserve"> minutes)</w:t>
      </w:r>
    </w:p>
    <w:p w14:paraId="07A518FC" w14:textId="77777777" w:rsidR="00932550" w:rsidRPr="00932550" w:rsidRDefault="00932550" w:rsidP="00932550">
      <w:pPr>
        <w:rPr>
          <w:lang w:val="fr-CA"/>
        </w:rPr>
      </w:pPr>
    </w:p>
    <w:p w14:paraId="2C92A465" w14:textId="54322888" w:rsidR="00DC35E4" w:rsidRPr="00932550" w:rsidRDefault="00D924FD">
      <w:pPr>
        <w:rPr>
          <w:lang w:val="fr-CA"/>
        </w:rPr>
      </w:pPr>
      <w:r>
        <w:rPr>
          <w:lang w:val="fr-CA"/>
        </w:rPr>
        <w:t>Cours</w:t>
      </w:r>
      <w:r w:rsidR="004B3846" w:rsidRPr="00932550">
        <w:rPr>
          <w:lang w:val="fr-CA"/>
        </w:rPr>
        <w:t xml:space="preserve"> 1 – Analyse de la commande initiale</w:t>
      </w:r>
    </w:p>
    <w:p w14:paraId="10B989B7" w14:textId="77777777" w:rsidR="00DC35E4" w:rsidRPr="00932550" w:rsidRDefault="004B3846">
      <w:pPr>
        <w:rPr>
          <w:lang w:val="fr-CA"/>
        </w:rPr>
      </w:pPr>
      <w:r w:rsidRPr="00932550">
        <w:rPr>
          <w:lang w:val="fr-CA"/>
        </w:rPr>
        <w:t>- Présentation du contexte et du budget</w:t>
      </w:r>
      <w:r w:rsidRPr="00932550">
        <w:rPr>
          <w:lang w:val="fr-CA"/>
        </w:rPr>
        <w:br/>
        <w:t>- Lecture et compréhension du bon de commande</w:t>
      </w:r>
      <w:r w:rsidRPr="00932550">
        <w:rPr>
          <w:lang w:val="fr-CA"/>
        </w:rPr>
        <w:br/>
        <w:t>- Repérage des erreurs et écarts</w:t>
      </w:r>
    </w:p>
    <w:p w14:paraId="38E4EED9" w14:textId="5FFC57BF" w:rsidR="00DC35E4" w:rsidRPr="00932550" w:rsidRDefault="00D924FD">
      <w:pPr>
        <w:rPr>
          <w:lang w:val="fr-CA"/>
        </w:rPr>
      </w:pPr>
      <w:r>
        <w:rPr>
          <w:lang w:val="fr-CA"/>
        </w:rPr>
        <w:t>Cours</w:t>
      </w:r>
      <w:r w:rsidR="004B3846" w:rsidRPr="00932550">
        <w:rPr>
          <w:lang w:val="fr-CA"/>
        </w:rPr>
        <w:t xml:space="preserve"> 2 – Calculs et validation</w:t>
      </w:r>
    </w:p>
    <w:p w14:paraId="41ABCB9B" w14:textId="77777777" w:rsidR="00DC35E4" w:rsidRPr="00932550" w:rsidRDefault="004B3846">
      <w:pPr>
        <w:rPr>
          <w:lang w:val="fr-CA"/>
        </w:rPr>
      </w:pPr>
      <w:r w:rsidRPr="00932550">
        <w:rPr>
          <w:lang w:val="fr-CA"/>
        </w:rPr>
        <w:t>- Calculs des écarts en quantité, valeur, pourcentage</w:t>
      </w:r>
      <w:r w:rsidRPr="00932550">
        <w:rPr>
          <w:lang w:val="fr-CA"/>
        </w:rPr>
        <w:br/>
        <w:t>- Ajout des taxes, rabais</w:t>
      </w:r>
      <w:r w:rsidRPr="00932550">
        <w:rPr>
          <w:lang w:val="fr-CA"/>
        </w:rPr>
        <w:br/>
        <w:t>- Vérification par les pairs</w:t>
      </w:r>
    </w:p>
    <w:p w14:paraId="76AECBCD" w14:textId="3640A6AC" w:rsidR="00DC35E4" w:rsidRPr="00932550" w:rsidRDefault="00D924FD">
      <w:pPr>
        <w:rPr>
          <w:lang w:val="fr-CA"/>
        </w:rPr>
      </w:pPr>
      <w:r>
        <w:rPr>
          <w:lang w:val="fr-CA"/>
        </w:rPr>
        <w:t>Cours</w:t>
      </w:r>
      <w:r w:rsidR="004B3846" w:rsidRPr="00932550">
        <w:rPr>
          <w:lang w:val="fr-CA"/>
        </w:rPr>
        <w:t xml:space="preserve"> 3 – Gestion de budget</w:t>
      </w:r>
    </w:p>
    <w:p w14:paraId="2ACD7727" w14:textId="77777777" w:rsidR="00DC35E4" w:rsidRPr="00932550" w:rsidRDefault="004B3846">
      <w:pPr>
        <w:rPr>
          <w:lang w:val="fr-CA"/>
        </w:rPr>
      </w:pPr>
      <w:r w:rsidRPr="00932550">
        <w:rPr>
          <w:lang w:val="fr-CA"/>
        </w:rPr>
        <w:t>- Nouvelle commande à établir selon budget imposé</w:t>
      </w:r>
      <w:r w:rsidRPr="00932550">
        <w:rPr>
          <w:lang w:val="fr-CA"/>
        </w:rPr>
        <w:br/>
        <w:t>- Choix à faire, priorisation des besoins</w:t>
      </w:r>
      <w:r w:rsidRPr="00932550">
        <w:rPr>
          <w:lang w:val="fr-CA"/>
        </w:rPr>
        <w:br/>
        <w:t>- Justification des choix</w:t>
      </w:r>
    </w:p>
    <w:p w14:paraId="2760DA6D" w14:textId="5D7762C2" w:rsidR="00DC35E4" w:rsidRPr="00932550" w:rsidRDefault="00D924FD">
      <w:pPr>
        <w:rPr>
          <w:lang w:val="fr-CA"/>
        </w:rPr>
      </w:pPr>
      <w:r>
        <w:rPr>
          <w:lang w:val="fr-CA"/>
        </w:rPr>
        <w:t>Cours</w:t>
      </w:r>
      <w:r w:rsidR="004B3846" w:rsidRPr="00932550">
        <w:rPr>
          <w:lang w:val="fr-CA"/>
        </w:rPr>
        <w:t xml:space="preserve"> 4 – Communication des résultats</w:t>
      </w:r>
    </w:p>
    <w:p w14:paraId="49A85779" w14:textId="77777777" w:rsidR="00DC35E4" w:rsidRPr="00932550" w:rsidRDefault="004B3846">
      <w:pPr>
        <w:rPr>
          <w:lang w:val="fr-CA"/>
        </w:rPr>
      </w:pPr>
      <w:r w:rsidRPr="00932550">
        <w:rPr>
          <w:lang w:val="fr-CA"/>
        </w:rPr>
        <w:t>- Création d’un rapport ou d’une présentation</w:t>
      </w:r>
      <w:r w:rsidRPr="00932550">
        <w:rPr>
          <w:lang w:val="fr-CA"/>
        </w:rPr>
        <w:br/>
        <w:t>- Simulation d’une rencontre avec le responsable (jeux de rôle)</w:t>
      </w:r>
    </w:p>
    <w:p w14:paraId="5A30888F" w14:textId="5A31B7E7" w:rsidR="00DC35E4" w:rsidRPr="00932550" w:rsidRDefault="00D924FD">
      <w:pPr>
        <w:rPr>
          <w:lang w:val="fr-CA"/>
        </w:rPr>
      </w:pPr>
      <w:r>
        <w:rPr>
          <w:lang w:val="fr-CA"/>
        </w:rPr>
        <w:t>Cours</w:t>
      </w:r>
      <w:r w:rsidR="004B3846" w:rsidRPr="00932550">
        <w:rPr>
          <w:lang w:val="fr-CA"/>
        </w:rPr>
        <w:t xml:space="preserve"> 5 (facultative) – Prolongement</w:t>
      </w:r>
    </w:p>
    <w:p w14:paraId="12F3BA5B" w14:textId="77777777" w:rsidR="00DC35E4" w:rsidRPr="00932550" w:rsidRDefault="004B3846">
      <w:pPr>
        <w:rPr>
          <w:lang w:val="fr-CA"/>
        </w:rPr>
      </w:pPr>
      <w:r w:rsidRPr="00932550">
        <w:rPr>
          <w:lang w:val="fr-CA"/>
        </w:rPr>
        <w:t>- Analyse comparative de fournisseurs</w:t>
      </w:r>
      <w:r w:rsidRPr="00932550">
        <w:rPr>
          <w:lang w:val="fr-CA"/>
        </w:rPr>
        <w:br/>
        <w:t>- Travail avec les taux de change (importation de matériel)</w:t>
      </w:r>
    </w:p>
    <w:p w14:paraId="2B40F7D2" w14:textId="0C1F505F" w:rsidR="00DC35E4" w:rsidRDefault="004B3846">
      <w:pPr>
        <w:pStyle w:val="Titre2"/>
        <w:rPr>
          <w:lang w:val="fr-CA"/>
        </w:rPr>
      </w:pPr>
      <w:r w:rsidRPr="00932550">
        <w:rPr>
          <w:lang w:val="fr-CA"/>
        </w:rPr>
        <w:t>4. Matériel et ressources</w:t>
      </w:r>
    </w:p>
    <w:p w14:paraId="285B0516" w14:textId="77777777" w:rsidR="00932550" w:rsidRPr="00932550" w:rsidRDefault="00932550" w:rsidP="00932550">
      <w:pPr>
        <w:rPr>
          <w:lang w:val="fr-CA"/>
        </w:rPr>
      </w:pPr>
    </w:p>
    <w:p w14:paraId="7670070E" w14:textId="71BE3154" w:rsidR="00932550" w:rsidRDefault="004B3846">
      <w:pPr>
        <w:rPr>
          <w:lang w:val="fr-CA"/>
        </w:rPr>
      </w:pPr>
      <w:r w:rsidRPr="00932550">
        <w:rPr>
          <w:lang w:val="fr-CA"/>
        </w:rPr>
        <w:t>- Bons de commande complexes</w:t>
      </w:r>
      <w:r w:rsidRPr="00932550">
        <w:rPr>
          <w:lang w:val="fr-CA"/>
        </w:rPr>
        <w:br/>
        <w:t>- Grilles de calculs de coûts avec taxes et rabais</w:t>
      </w:r>
      <w:r w:rsidRPr="00932550">
        <w:rPr>
          <w:lang w:val="fr-CA"/>
        </w:rPr>
        <w:br/>
        <w:t>- Calculatrices</w:t>
      </w:r>
      <w:r w:rsidRPr="00932550">
        <w:rPr>
          <w:lang w:val="fr-CA"/>
        </w:rPr>
        <w:br/>
        <w:t>- Modèles de rapports</w:t>
      </w:r>
      <w:r w:rsidRPr="00932550">
        <w:rPr>
          <w:lang w:val="fr-CA"/>
        </w:rPr>
        <w:br/>
        <w:t>- Tableurs ou outils numériques (facultatif)</w:t>
      </w:r>
    </w:p>
    <w:p w14:paraId="28774C58" w14:textId="77777777" w:rsidR="00932550" w:rsidRDefault="00932550">
      <w:pPr>
        <w:rPr>
          <w:lang w:val="fr-CA"/>
        </w:rPr>
      </w:pPr>
      <w:r>
        <w:rPr>
          <w:lang w:val="fr-CA"/>
        </w:rPr>
        <w:br w:type="page"/>
      </w:r>
    </w:p>
    <w:p w14:paraId="6DBC7415" w14:textId="77777777" w:rsidR="00DC35E4" w:rsidRPr="00932550" w:rsidRDefault="00DC35E4">
      <w:pPr>
        <w:rPr>
          <w:lang w:val="fr-CA"/>
        </w:rPr>
      </w:pPr>
    </w:p>
    <w:p w14:paraId="42CBA723" w14:textId="03B883F2" w:rsidR="00DC35E4" w:rsidRDefault="004B3846">
      <w:pPr>
        <w:pStyle w:val="Titre2"/>
      </w:pPr>
      <w:r>
        <w:t xml:space="preserve">5. </w:t>
      </w:r>
      <w:proofErr w:type="spellStart"/>
      <w:r>
        <w:t>Éléments</w:t>
      </w:r>
      <w:proofErr w:type="spellEnd"/>
      <w:r>
        <w:t xml:space="preserve"> </w:t>
      </w:r>
      <w:proofErr w:type="spellStart"/>
      <w:r>
        <w:t>d’évaluation</w:t>
      </w:r>
      <w:proofErr w:type="spellEnd"/>
    </w:p>
    <w:p w14:paraId="58AA8253" w14:textId="77777777" w:rsidR="00932550" w:rsidRPr="00932550" w:rsidRDefault="00932550" w:rsidP="00932550"/>
    <w:tbl>
      <w:tblPr>
        <w:tblStyle w:val="Grilledutableau"/>
        <w:tblW w:w="0" w:type="auto"/>
        <w:tblLook w:val="04A0" w:firstRow="1" w:lastRow="0" w:firstColumn="1" w:lastColumn="0" w:noHBand="0" w:noVBand="1"/>
      </w:tblPr>
      <w:tblGrid>
        <w:gridCol w:w="4315"/>
        <w:gridCol w:w="4315"/>
      </w:tblGrid>
      <w:tr w:rsidR="00DC35E4" w14:paraId="091992A5" w14:textId="77777777" w:rsidTr="00932550">
        <w:trPr>
          <w:trHeight w:val="567"/>
        </w:trPr>
        <w:tc>
          <w:tcPr>
            <w:tcW w:w="4320" w:type="dxa"/>
          </w:tcPr>
          <w:p w14:paraId="19D7B7B8" w14:textId="77777777" w:rsidR="00DC35E4" w:rsidRPr="00932550" w:rsidRDefault="004B3846">
            <w:pPr>
              <w:rPr>
                <w:b/>
              </w:rPr>
            </w:pPr>
            <w:r w:rsidRPr="00932550">
              <w:rPr>
                <w:b/>
              </w:rPr>
              <w:t>Critère</w:t>
            </w:r>
          </w:p>
        </w:tc>
        <w:tc>
          <w:tcPr>
            <w:tcW w:w="4320" w:type="dxa"/>
          </w:tcPr>
          <w:p w14:paraId="03AFC4B2" w14:textId="77777777" w:rsidR="00DC35E4" w:rsidRDefault="004B3846">
            <w:r>
              <w:t>Indicateur</w:t>
            </w:r>
          </w:p>
        </w:tc>
      </w:tr>
      <w:tr w:rsidR="00DC35E4" w:rsidRPr="00D924FD" w14:paraId="071EFC40" w14:textId="77777777" w:rsidTr="00932550">
        <w:trPr>
          <w:trHeight w:val="567"/>
        </w:trPr>
        <w:tc>
          <w:tcPr>
            <w:tcW w:w="4320" w:type="dxa"/>
          </w:tcPr>
          <w:p w14:paraId="351B7D56" w14:textId="77777777" w:rsidR="00DC35E4" w:rsidRPr="00932550" w:rsidRDefault="004B3846">
            <w:pPr>
              <w:rPr>
                <w:b/>
              </w:rPr>
            </w:pPr>
            <w:r w:rsidRPr="00932550">
              <w:rPr>
                <w:b/>
              </w:rPr>
              <w:t>Compréhension</w:t>
            </w:r>
          </w:p>
        </w:tc>
        <w:tc>
          <w:tcPr>
            <w:tcW w:w="4320" w:type="dxa"/>
          </w:tcPr>
          <w:p w14:paraId="7AA42B53" w14:textId="77777777" w:rsidR="00DC35E4" w:rsidRPr="00932550" w:rsidRDefault="004B3846">
            <w:pPr>
              <w:rPr>
                <w:lang w:val="fr-CA"/>
              </w:rPr>
            </w:pPr>
            <w:r w:rsidRPr="00932550">
              <w:rPr>
                <w:lang w:val="fr-CA"/>
              </w:rPr>
              <w:t>Analyse adéquate de la commande et du contexte budgétaire</w:t>
            </w:r>
          </w:p>
        </w:tc>
      </w:tr>
      <w:tr w:rsidR="00DC35E4" w:rsidRPr="00D924FD" w14:paraId="60C4BCAC" w14:textId="77777777" w:rsidTr="00932550">
        <w:trPr>
          <w:trHeight w:val="567"/>
        </w:trPr>
        <w:tc>
          <w:tcPr>
            <w:tcW w:w="4320" w:type="dxa"/>
          </w:tcPr>
          <w:p w14:paraId="4ABFE8B5" w14:textId="77777777" w:rsidR="00DC35E4" w:rsidRPr="00932550" w:rsidRDefault="004B3846">
            <w:pPr>
              <w:rPr>
                <w:b/>
              </w:rPr>
            </w:pPr>
            <w:r w:rsidRPr="00932550">
              <w:rPr>
                <w:b/>
              </w:rPr>
              <w:t>Exactitude</w:t>
            </w:r>
          </w:p>
        </w:tc>
        <w:tc>
          <w:tcPr>
            <w:tcW w:w="4320" w:type="dxa"/>
          </w:tcPr>
          <w:p w14:paraId="3F4F5034" w14:textId="77777777" w:rsidR="00DC35E4" w:rsidRPr="00932550" w:rsidRDefault="004B3846">
            <w:pPr>
              <w:rPr>
                <w:lang w:val="fr-CA"/>
              </w:rPr>
            </w:pPr>
            <w:r w:rsidRPr="00932550">
              <w:rPr>
                <w:lang w:val="fr-CA"/>
              </w:rPr>
              <w:t>Calculs corrects des taxes, rabais, écarts</w:t>
            </w:r>
          </w:p>
        </w:tc>
      </w:tr>
      <w:tr w:rsidR="00DC35E4" w:rsidRPr="00D924FD" w14:paraId="7EF110D1" w14:textId="77777777" w:rsidTr="00932550">
        <w:trPr>
          <w:trHeight w:val="567"/>
        </w:trPr>
        <w:tc>
          <w:tcPr>
            <w:tcW w:w="4320" w:type="dxa"/>
          </w:tcPr>
          <w:p w14:paraId="7686EDE5" w14:textId="77777777" w:rsidR="00DC35E4" w:rsidRPr="00932550" w:rsidRDefault="004B3846">
            <w:pPr>
              <w:rPr>
                <w:b/>
              </w:rPr>
            </w:pPr>
            <w:r w:rsidRPr="00932550">
              <w:rPr>
                <w:b/>
              </w:rPr>
              <w:t>Gestion</w:t>
            </w:r>
          </w:p>
        </w:tc>
        <w:tc>
          <w:tcPr>
            <w:tcW w:w="4320" w:type="dxa"/>
          </w:tcPr>
          <w:p w14:paraId="31615B1C" w14:textId="77777777" w:rsidR="00DC35E4" w:rsidRPr="00932550" w:rsidRDefault="004B3846">
            <w:pPr>
              <w:rPr>
                <w:lang w:val="fr-CA"/>
              </w:rPr>
            </w:pPr>
            <w:r w:rsidRPr="00932550">
              <w:rPr>
                <w:lang w:val="fr-CA"/>
              </w:rPr>
              <w:t>Pertinence des choix faits selon le budget</w:t>
            </w:r>
          </w:p>
        </w:tc>
      </w:tr>
      <w:tr w:rsidR="00DC35E4" w:rsidRPr="00D924FD" w14:paraId="54F13ED3" w14:textId="77777777" w:rsidTr="00932550">
        <w:trPr>
          <w:trHeight w:val="567"/>
        </w:trPr>
        <w:tc>
          <w:tcPr>
            <w:tcW w:w="4320" w:type="dxa"/>
          </w:tcPr>
          <w:p w14:paraId="011F255B" w14:textId="77777777" w:rsidR="00DC35E4" w:rsidRPr="00932550" w:rsidRDefault="004B3846">
            <w:pPr>
              <w:rPr>
                <w:b/>
              </w:rPr>
            </w:pPr>
            <w:r w:rsidRPr="00932550">
              <w:rPr>
                <w:b/>
              </w:rPr>
              <w:t>Communication</w:t>
            </w:r>
          </w:p>
        </w:tc>
        <w:tc>
          <w:tcPr>
            <w:tcW w:w="4320" w:type="dxa"/>
          </w:tcPr>
          <w:p w14:paraId="22E8B840" w14:textId="77777777" w:rsidR="00DC35E4" w:rsidRPr="00932550" w:rsidRDefault="004B3846">
            <w:pPr>
              <w:rPr>
                <w:lang w:val="fr-CA"/>
              </w:rPr>
            </w:pPr>
            <w:r w:rsidRPr="00932550">
              <w:rPr>
                <w:lang w:val="fr-CA"/>
              </w:rPr>
              <w:t>Justification claire et structurée des décisions</w:t>
            </w:r>
          </w:p>
        </w:tc>
      </w:tr>
      <w:tr w:rsidR="00DC35E4" w:rsidRPr="00D924FD" w14:paraId="2D55A36D" w14:textId="77777777" w:rsidTr="00932550">
        <w:trPr>
          <w:trHeight w:val="567"/>
        </w:trPr>
        <w:tc>
          <w:tcPr>
            <w:tcW w:w="4320" w:type="dxa"/>
          </w:tcPr>
          <w:p w14:paraId="4604063F" w14:textId="77777777" w:rsidR="00DC35E4" w:rsidRPr="00932550" w:rsidRDefault="004B3846">
            <w:pPr>
              <w:rPr>
                <w:b/>
              </w:rPr>
            </w:pPr>
            <w:r w:rsidRPr="00932550">
              <w:rPr>
                <w:b/>
              </w:rPr>
              <w:t>Validation</w:t>
            </w:r>
          </w:p>
        </w:tc>
        <w:tc>
          <w:tcPr>
            <w:tcW w:w="4320" w:type="dxa"/>
          </w:tcPr>
          <w:p w14:paraId="23707C19" w14:textId="77777777" w:rsidR="00DC35E4" w:rsidRPr="00932550" w:rsidRDefault="004B3846">
            <w:pPr>
              <w:rPr>
                <w:lang w:val="fr-CA"/>
              </w:rPr>
            </w:pPr>
            <w:r w:rsidRPr="00932550">
              <w:rPr>
                <w:lang w:val="fr-CA"/>
              </w:rPr>
              <w:t>Vérification et ajustement des résultats</w:t>
            </w:r>
          </w:p>
        </w:tc>
      </w:tr>
    </w:tbl>
    <w:p w14:paraId="353194FE" w14:textId="77777777" w:rsidR="00932550" w:rsidRDefault="004B3846">
      <w:pPr>
        <w:rPr>
          <w:lang w:val="fr-CA"/>
        </w:rPr>
      </w:pPr>
      <w:r w:rsidRPr="00932550">
        <w:rPr>
          <w:lang w:val="fr-CA"/>
        </w:rPr>
        <w:br/>
        <w:t>Niveaux attendus :</w:t>
      </w:r>
    </w:p>
    <w:p w14:paraId="496B45FE" w14:textId="205698D3" w:rsidR="00DC35E4" w:rsidRPr="00932550" w:rsidRDefault="004B3846">
      <w:pPr>
        <w:rPr>
          <w:lang w:val="fr-CA"/>
        </w:rPr>
      </w:pPr>
      <w:r w:rsidRPr="00932550">
        <w:rPr>
          <w:lang w:val="fr-CA"/>
        </w:rPr>
        <w:br/>
        <w:t>- Succès : Résolution complète et cohérente avec justification claire</w:t>
      </w:r>
      <w:r w:rsidRPr="00932550">
        <w:rPr>
          <w:lang w:val="fr-CA"/>
        </w:rPr>
        <w:br/>
        <w:t>- Partiel : Quelques erreurs ou justifications incomplètes</w:t>
      </w:r>
      <w:r w:rsidRPr="00932550">
        <w:rPr>
          <w:lang w:val="fr-CA"/>
        </w:rPr>
        <w:br/>
        <w:t>- Non atteint : Raisonnement absent ou incohérent</w:t>
      </w:r>
    </w:p>
    <w:p w14:paraId="3369005C" w14:textId="5BB14451" w:rsidR="00DC35E4" w:rsidRDefault="004B3846">
      <w:pPr>
        <w:pStyle w:val="Titre2"/>
        <w:rPr>
          <w:lang w:val="fr-CA"/>
        </w:rPr>
      </w:pPr>
      <w:r w:rsidRPr="00932550">
        <w:rPr>
          <w:lang w:val="fr-CA"/>
        </w:rPr>
        <w:t xml:space="preserve">6. Adaptations </w:t>
      </w:r>
      <w:r w:rsidR="00932550">
        <w:rPr>
          <w:lang w:val="fr-CA"/>
        </w:rPr>
        <w:t>possibles non exhaustives</w:t>
      </w:r>
    </w:p>
    <w:p w14:paraId="5E3F9027" w14:textId="77777777" w:rsidR="00DC35E4" w:rsidRPr="00932550" w:rsidRDefault="004B3846">
      <w:pPr>
        <w:rPr>
          <w:lang w:val="fr-CA"/>
        </w:rPr>
      </w:pPr>
      <w:r w:rsidRPr="00932550">
        <w:rPr>
          <w:lang w:val="fr-CA"/>
        </w:rPr>
        <w:t>- Découpage des tâches complexes</w:t>
      </w:r>
      <w:r w:rsidRPr="00932550">
        <w:rPr>
          <w:lang w:val="fr-CA"/>
        </w:rPr>
        <w:br/>
        <w:t>- Aide à la planification (schéma, organisateur visuel)</w:t>
      </w:r>
      <w:r w:rsidRPr="00932550">
        <w:rPr>
          <w:lang w:val="fr-CA"/>
        </w:rPr>
        <w:br/>
        <w:t>- Modèles de phrases pour justifier les choix</w:t>
      </w:r>
      <w:r w:rsidRPr="00932550">
        <w:rPr>
          <w:lang w:val="fr-CA"/>
        </w:rPr>
        <w:br/>
        <w:t>- Outils visuels (tableaux comparatifs, images)</w:t>
      </w:r>
      <w:r w:rsidRPr="00932550">
        <w:rPr>
          <w:lang w:val="fr-CA"/>
        </w:rPr>
        <w:br/>
        <w:t>- Révision guidée avec un adulte ou un pair</w:t>
      </w:r>
    </w:p>
    <w:p w14:paraId="478A13FD" w14:textId="77777777" w:rsidR="00DC35E4" w:rsidRPr="00932550" w:rsidRDefault="004B3846">
      <w:pPr>
        <w:pStyle w:val="Titre2"/>
        <w:rPr>
          <w:lang w:val="fr-CA"/>
        </w:rPr>
      </w:pPr>
      <w:r w:rsidRPr="00932550">
        <w:rPr>
          <w:lang w:val="fr-CA"/>
        </w:rPr>
        <w:t>7. Activités de prolongement</w:t>
      </w:r>
    </w:p>
    <w:p w14:paraId="172DB95D" w14:textId="5E01A2F6" w:rsidR="00DC35E4" w:rsidRPr="00932550" w:rsidRDefault="004B3846">
      <w:pPr>
        <w:rPr>
          <w:lang w:val="fr-CA"/>
        </w:rPr>
      </w:pPr>
      <w:r w:rsidRPr="00932550">
        <w:rPr>
          <w:lang w:val="fr-CA"/>
        </w:rPr>
        <w:t xml:space="preserve">- Comparaison de différents fournisseurs ou </w:t>
      </w:r>
      <w:r w:rsidR="00932550">
        <w:rPr>
          <w:lang w:val="fr-CA"/>
        </w:rPr>
        <w:t xml:space="preserve">de </w:t>
      </w:r>
      <w:r w:rsidRPr="00932550">
        <w:rPr>
          <w:lang w:val="fr-CA"/>
        </w:rPr>
        <w:t>scénarios d’achat</w:t>
      </w:r>
      <w:r w:rsidRPr="00932550">
        <w:rPr>
          <w:lang w:val="fr-CA"/>
        </w:rPr>
        <w:br/>
        <w:t>- Travail avec les conversions de devises pour des achats internationaux</w:t>
      </w:r>
    </w:p>
    <w:sectPr w:rsidR="00DC35E4" w:rsidRPr="009325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D8E2773"/>
    <w:multiLevelType w:val="hybridMultilevel"/>
    <w:tmpl w:val="EEEA15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618F"/>
    <w:rsid w:val="0029639D"/>
    <w:rsid w:val="00326F90"/>
    <w:rsid w:val="004B3846"/>
    <w:rsid w:val="008C633E"/>
    <w:rsid w:val="009029A3"/>
    <w:rsid w:val="00932550"/>
    <w:rsid w:val="00AA1D8D"/>
    <w:rsid w:val="00B47730"/>
    <w:rsid w:val="00CB0664"/>
    <w:rsid w:val="00D924FD"/>
    <w:rsid w:val="00DC35E4"/>
    <w:rsid w:val="00FC693F"/>
    <w:rsid w:val="00FF1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8A8E4"/>
  <w14:defaultImageDpi w14:val="300"/>
  <w15:docId w15:val="{B6A39B1A-5E72-48A7-9161-EAA79DFB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9D4EE-BF87-442E-86CB-061CC34BAC21}">
  <ds:schemaRefs>
    <ds:schemaRef ds:uri="http://purl.org/dc/elements/1.1/"/>
    <ds:schemaRef ds:uri="http://schemas.microsoft.com/office/2006/metadata/properties"/>
    <ds:schemaRef ds:uri="http://schemas.microsoft.com/office/2006/documentManagement/types"/>
    <ds:schemaRef ds:uri="b95e20ad-8dec-4187-9ba2-aa4d6309c40b"/>
    <ds:schemaRef ds:uri="http://purl.org/dc/terms/"/>
    <ds:schemaRef ds:uri="http://purl.org/dc/dcmitype/"/>
    <ds:schemaRef ds:uri="http://schemas.microsoft.com/office/infopath/2007/PartnerControls"/>
    <ds:schemaRef ds:uri="http://schemas.openxmlformats.org/package/2006/metadata/core-properties"/>
    <ds:schemaRef ds:uri="a609c7a2-86fa-4a74-877a-1d05ca4e8820"/>
    <ds:schemaRef ds:uri="http://www.w3.org/XML/1998/namespace"/>
  </ds:schemaRefs>
</ds:datastoreItem>
</file>

<file path=customXml/itemProps2.xml><?xml version="1.0" encoding="utf-8"?>
<ds:datastoreItem xmlns:ds="http://schemas.openxmlformats.org/officeDocument/2006/customXml" ds:itemID="{0F35B676-5E6E-4F3A-8A79-2A2548682A88}">
  <ds:schemaRefs>
    <ds:schemaRef ds:uri="http://schemas.microsoft.com/sharepoint/v3/contenttype/forms"/>
  </ds:schemaRefs>
</ds:datastoreItem>
</file>

<file path=customXml/itemProps3.xml><?xml version="1.0" encoding="utf-8"?>
<ds:datastoreItem xmlns:ds="http://schemas.openxmlformats.org/officeDocument/2006/customXml" ds:itemID="{9C6D7268-A826-46E8-81E0-29CC7AE21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A730B-F511-459B-BD94-EC238F86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520</Words>
  <Characters>2863</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5</cp:revision>
  <dcterms:created xsi:type="dcterms:W3CDTF">2025-07-07T14:46:00Z</dcterms:created>
  <dcterms:modified xsi:type="dcterms:W3CDTF">2025-07-09T14:09:00Z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