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FC42" w14:textId="53C2CD70" w:rsidR="001A6624" w:rsidRPr="00E67087" w:rsidRDefault="001A662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E67087">
        <w:rPr>
          <w:rFonts w:ascii="Comic Sans MS" w:hAnsi="Comic Sans MS"/>
          <w:sz w:val="20"/>
          <w:szCs w:val="20"/>
        </w:rPr>
        <w:t xml:space="preserve">FORMATION PRÉPARATOIRE AU TRAVAIL (FPT) – Domaine des langues, discipline : </w:t>
      </w:r>
      <w:r w:rsidR="007E4CBC">
        <w:rPr>
          <w:rFonts w:ascii="Comic Sans MS" w:hAnsi="Comic Sans MS"/>
          <w:sz w:val="20"/>
          <w:szCs w:val="20"/>
        </w:rPr>
        <w:t>Mathématique</w:t>
      </w:r>
      <w:r w:rsidRPr="00E67087">
        <w:rPr>
          <w:rFonts w:ascii="Comic Sans MS" w:hAnsi="Comic Sans MS"/>
          <w:sz w:val="20"/>
          <w:szCs w:val="20"/>
        </w:rPr>
        <w:t xml:space="preserve"> - </w:t>
      </w:r>
    </w:p>
    <w:p w14:paraId="0774FE98" w14:textId="3ED3FA87" w:rsidR="007E4CBC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Lien pour le programme : </w:t>
      </w:r>
      <w:hyperlink r:id="rId7" w:history="1">
        <w:r w:rsidR="007E4CBC" w:rsidRPr="008D1053">
          <w:rPr>
            <w:rStyle w:val="Lienhypertexte"/>
            <w:rFonts w:ascii="Comic Sans MS" w:hAnsi="Comic Sans MS"/>
            <w:sz w:val="20"/>
            <w:szCs w:val="20"/>
          </w:rPr>
          <w:t>www.education.gouv.qc.ca/fileadmin/site_web/documents/dpse/formation_jeunes/PFEQ_Chap_07.1.pdf</w:t>
        </w:r>
      </w:hyperlink>
    </w:p>
    <w:p w14:paraId="5FAD615F" w14:textId="77777777" w:rsidR="007E4CBC" w:rsidRPr="00E67087" w:rsidRDefault="007E4CBC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787"/>
      </w:tblGrid>
      <w:tr w:rsidR="001A6624" w:rsidRPr="00E67087" w14:paraId="65D9C48A" w14:textId="77777777" w:rsidTr="001A6624">
        <w:tc>
          <w:tcPr>
            <w:tcW w:w="1491" w:type="dxa"/>
            <w:gridSpan w:val="2"/>
          </w:tcPr>
          <w:p w14:paraId="07871FC0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 xml:space="preserve">Année </w:t>
            </w:r>
          </w:p>
        </w:tc>
      </w:tr>
      <w:tr w:rsidR="001A6624" w:rsidRPr="00E67087" w14:paraId="385FFF3E" w14:textId="77777777" w:rsidTr="001A6624">
        <w:tc>
          <w:tcPr>
            <w:tcW w:w="704" w:type="dxa"/>
          </w:tcPr>
          <w:p w14:paraId="6E55E062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FPT1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5205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6F8E1246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556D44F2" w14:textId="77777777" w:rsidTr="001A6624">
        <w:tc>
          <w:tcPr>
            <w:tcW w:w="704" w:type="dxa"/>
          </w:tcPr>
          <w:p w14:paraId="55CFB215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FPT2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6024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1BEFB130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31E398AD" w14:textId="77777777" w:rsidTr="001A6624">
        <w:tc>
          <w:tcPr>
            <w:tcW w:w="704" w:type="dxa"/>
          </w:tcPr>
          <w:p w14:paraId="5BFACED4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FPT3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3754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3FDD8FD4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4133AF54" w14:textId="77777777" w:rsidTr="001A6624">
        <w:tc>
          <w:tcPr>
            <w:tcW w:w="704" w:type="dxa"/>
          </w:tcPr>
          <w:p w14:paraId="0364E477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Prolongation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9718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509D64DF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6DA0E11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</w:p>
    <w:p w14:paraId="265A993D" w14:textId="3EDE0126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 xml:space="preserve">Compétence 1 – </w:t>
      </w:r>
      <w:r w:rsidR="00003A22">
        <w:rPr>
          <w:rFonts w:ascii="Comic Sans MS" w:hAnsi="Comic Sans MS"/>
          <w:b/>
          <w:sz w:val="20"/>
          <w:szCs w:val="20"/>
        </w:rPr>
        <w:t>Résoudre une situation-problème</w:t>
      </w:r>
      <w:r w:rsidRPr="00E67087">
        <w:rPr>
          <w:rFonts w:ascii="Comic Sans MS" w:hAnsi="Comic Sans MS"/>
          <w:sz w:val="20"/>
          <w:szCs w:val="20"/>
        </w:rPr>
        <w:t> :</w:t>
      </w:r>
    </w:p>
    <w:p w14:paraId="7CB584C2" w14:textId="0690B069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 xml:space="preserve"> : </w:t>
      </w:r>
      <w:r w:rsidRPr="00E67087">
        <w:rPr>
          <w:rFonts w:ascii="Comic Sans MS" w:hAnsi="Comic Sans MS"/>
          <w:sz w:val="20"/>
          <w:szCs w:val="20"/>
        </w:rPr>
        <w:tab/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Manifestation, oralement ou par écrit, de la compréhension de la situation-problème</w:t>
      </w:r>
    </w:p>
    <w:p w14:paraId="5AB3113E" w14:textId="696E5FB1" w:rsidR="001A6624" w:rsidRPr="00E67087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Application correcte de savoirs mathématiques appropriés à la situation-problème</w:t>
      </w:r>
    </w:p>
    <w:p w14:paraId="22A960A6" w14:textId="2EFDAE03" w:rsidR="001A6624" w:rsidRPr="00E67087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Élaboration d’une solution (démarche et résultat) appropriée à la situation-problèm</w:t>
      </w:r>
      <w:r w:rsidR="00003A22">
        <w:rPr>
          <w:rFonts w:ascii="Comic Sans MS" w:hAnsi="Comic Sans MS"/>
          <w:sz w:val="20"/>
          <w:szCs w:val="20"/>
        </w:rPr>
        <w:t>e</w:t>
      </w:r>
    </w:p>
    <w:p w14:paraId="56ED9413" w14:textId="1A8236D0" w:rsidR="001A6624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 xml:space="preserve">Compétence 2 – </w:t>
      </w:r>
      <w:r w:rsidR="00003A22">
        <w:rPr>
          <w:rFonts w:ascii="Comic Sans MS" w:hAnsi="Comic Sans MS"/>
          <w:b/>
          <w:sz w:val="20"/>
          <w:szCs w:val="20"/>
        </w:rPr>
        <w:t>Mettre à profit un raisonnement mathématique</w:t>
      </w:r>
      <w:r w:rsidRPr="00E67087">
        <w:rPr>
          <w:rFonts w:ascii="Comic Sans MS" w:hAnsi="Comic Sans MS"/>
          <w:sz w:val="20"/>
          <w:szCs w:val="20"/>
        </w:rPr>
        <w:t> :</w:t>
      </w:r>
    </w:p>
    <w:p w14:paraId="73567996" w14:textId="23188349" w:rsidR="00E67087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> :</w:t>
      </w:r>
      <w:r w:rsidRPr="00E67087">
        <w:rPr>
          <w:rFonts w:ascii="Comic Sans MS" w:hAnsi="Comic Sans MS"/>
          <w:sz w:val="20"/>
          <w:szCs w:val="20"/>
        </w:rPr>
        <w:tab/>
        <w:t xml:space="preserve"> – </w:t>
      </w:r>
      <w:r w:rsidR="00003A22" w:rsidRPr="00003A22">
        <w:rPr>
          <w:rFonts w:ascii="Comic Sans MS" w:hAnsi="Comic Sans MS"/>
          <w:sz w:val="20"/>
          <w:szCs w:val="20"/>
        </w:rPr>
        <w:t>Manifestation, oralement ou par écrit, de la compréhension de la situation</w:t>
      </w:r>
    </w:p>
    <w:p w14:paraId="578363C8" w14:textId="20A28241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Application correcte des concepts et des processus retenus</w:t>
      </w:r>
    </w:p>
    <w:p w14:paraId="6697C5E6" w14:textId="1FC1C543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Justification orale ou écrite d’une action ou d’une suite d’actions appropriée à la situation</w:t>
      </w:r>
    </w:p>
    <w:p w14:paraId="1651A9D7" w14:textId="249824D9" w:rsidR="00E67087" w:rsidRPr="00E67087" w:rsidRDefault="00E67087" w:rsidP="00E67087">
      <w:pPr>
        <w:rPr>
          <w:rFonts w:ascii="Comic Sans MS" w:hAnsi="Comic Sans MS"/>
          <w:b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 xml:space="preserve">Compétence 3 – Communiquer </w:t>
      </w:r>
      <w:r w:rsidR="00003A22">
        <w:rPr>
          <w:rFonts w:ascii="Comic Sans MS" w:hAnsi="Comic Sans MS"/>
          <w:b/>
          <w:sz w:val="20"/>
          <w:szCs w:val="20"/>
        </w:rPr>
        <w:t>à l’aide du langage mathématique</w:t>
      </w:r>
    </w:p>
    <w:p w14:paraId="0D8986AC" w14:textId="3E0286AC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 xml:space="preserve"> : </w:t>
      </w:r>
      <w:r w:rsidRPr="00E67087">
        <w:rPr>
          <w:rFonts w:ascii="Comic Sans MS" w:hAnsi="Comic Sans MS"/>
          <w:sz w:val="20"/>
          <w:szCs w:val="20"/>
        </w:rPr>
        <w:tab/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Interprétation juste d’un message à caractère mathématique</w:t>
      </w:r>
    </w:p>
    <w:p w14:paraId="70003811" w14:textId="2295347B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 xml:space="preserve">– </w:t>
      </w:r>
      <w:r w:rsidR="00003A22" w:rsidRPr="00003A22">
        <w:rPr>
          <w:rFonts w:ascii="Comic Sans MS" w:hAnsi="Comic Sans MS"/>
          <w:sz w:val="20"/>
          <w:szCs w:val="20"/>
        </w:rPr>
        <w:t>Production d’un message approprié (oral ou écrit) à la situation</w:t>
      </w:r>
    </w:p>
    <w:p w14:paraId="7A13BD1F" w14:textId="77777777" w:rsidR="00003A22" w:rsidRDefault="00003A22" w:rsidP="00003A22">
      <w:pPr>
        <w:rPr>
          <w:rFonts w:ascii="Comic Sans MS" w:hAnsi="Comic Sans MS"/>
          <w:sz w:val="20"/>
          <w:szCs w:val="20"/>
        </w:rPr>
      </w:pPr>
    </w:p>
    <w:p w14:paraId="7EDFD375" w14:textId="77777777" w:rsidR="00003A22" w:rsidRDefault="00003A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6C2B07D8" w14:textId="77777777" w:rsidR="00061810" w:rsidRPr="00ED2EC8" w:rsidRDefault="00061810" w:rsidP="00061810">
      <w:pPr>
        <w:rPr>
          <w:rFonts w:ascii="Comic Sans MS" w:hAnsi="Comic Sans MS"/>
          <w:sz w:val="20"/>
          <w:szCs w:val="20"/>
        </w:rPr>
      </w:pPr>
      <w:r w:rsidRPr="00ED2EC8">
        <w:rPr>
          <w:rFonts w:ascii="Comic Sans MS" w:hAnsi="Comic Sans MS"/>
          <w:sz w:val="20"/>
          <w:szCs w:val="20"/>
          <w:highlight w:val="yellow"/>
        </w:rPr>
        <w:lastRenderedPageBreak/>
        <w:t>Jaune</w:t>
      </w:r>
      <w:r w:rsidRPr="00ED2EC8">
        <w:rPr>
          <w:rFonts w:ascii="Comic Sans MS" w:hAnsi="Comic Sans MS"/>
          <w:sz w:val="20"/>
          <w:szCs w:val="20"/>
        </w:rPr>
        <w:t> : Cette année, on amorce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green"/>
        </w:rPr>
        <w:t>Vert</w:t>
      </w:r>
      <w:r w:rsidRPr="00ED2EC8">
        <w:rPr>
          <w:rFonts w:ascii="Comic Sans MS" w:hAnsi="Comic Sans MS"/>
          <w:sz w:val="20"/>
          <w:szCs w:val="20"/>
        </w:rPr>
        <w:t> : Cette année, on met l’accent sur…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cyan"/>
        </w:rPr>
        <w:t>Bleu</w:t>
      </w:r>
      <w:r w:rsidRPr="00ED2EC8">
        <w:rPr>
          <w:rFonts w:ascii="Comic Sans MS" w:hAnsi="Comic Sans MS"/>
          <w:sz w:val="20"/>
          <w:szCs w:val="20"/>
        </w:rPr>
        <w:t> : Cette année, on continue…</w:t>
      </w:r>
    </w:p>
    <w:p w14:paraId="49D8DBF5" w14:textId="18B7B254" w:rsidR="00061810" w:rsidRDefault="00864F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** </w:t>
      </w:r>
      <w:r w:rsidRPr="00864FF9">
        <w:rPr>
          <w:rFonts w:ascii="Comic Sans MS" w:hAnsi="Comic Sans MS"/>
          <w:b/>
          <w:sz w:val="20"/>
          <w:szCs w:val="20"/>
          <w:u w:val="single"/>
        </w:rPr>
        <w:t>N’oubliez pas</w:t>
      </w:r>
      <w:r>
        <w:rPr>
          <w:rFonts w:ascii="Comic Sans MS" w:hAnsi="Comic Sans MS"/>
          <w:sz w:val="20"/>
          <w:szCs w:val="20"/>
        </w:rPr>
        <w:t xml:space="preserve"> qu’il faut tenir compte des caractéristiques, du bagage de stratégies, des habiletés, des connaissances antérieures de l’élève</w:t>
      </w:r>
      <w:r w:rsidR="008C6B99">
        <w:rPr>
          <w:rFonts w:ascii="Comic Sans MS" w:hAnsi="Comic Sans MS"/>
          <w:sz w:val="20"/>
          <w:szCs w:val="20"/>
        </w:rPr>
        <w:t xml:space="preserve"> et des critères d’évaluation</w:t>
      </w:r>
      <w:r>
        <w:rPr>
          <w:rFonts w:ascii="Comic Sans MS" w:hAnsi="Comic Sans MS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  <w:gridCol w:w="3742"/>
      </w:tblGrid>
      <w:tr w:rsidR="00061810" w14:paraId="1A643DC8" w14:textId="77777777" w:rsidTr="00061810">
        <w:tc>
          <w:tcPr>
            <w:tcW w:w="3742" w:type="dxa"/>
            <w:shd w:val="clear" w:color="auto" w:fill="000000" w:themeFill="text1"/>
          </w:tcPr>
          <w:p w14:paraId="1F7B34D3" w14:textId="640CB920" w:rsidR="00061810" w:rsidRDefault="00B858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Exemples d’activités</w:t>
            </w:r>
          </w:p>
        </w:tc>
        <w:tc>
          <w:tcPr>
            <w:tcW w:w="3742" w:type="dxa"/>
          </w:tcPr>
          <w:p w14:paraId="54A64EEE" w14:textId="410C491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3742" w:type="dxa"/>
          </w:tcPr>
          <w:p w14:paraId="0B2ED6DB" w14:textId="04451ACF" w:rsidR="00061810" w:rsidRPr="004A51FF" w:rsidRDefault="00E833A4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Arithmétique</w:t>
            </w:r>
          </w:p>
        </w:tc>
        <w:tc>
          <w:tcPr>
            <w:tcW w:w="3742" w:type="dxa"/>
          </w:tcPr>
          <w:p w14:paraId="1EF55399" w14:textId="0B43D957" w:rsidR="00061810" w:rsidRPr="004A51FF" w:rsidRDefault="00E833A4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Probabilité et statistique</w:t>
            </w:r>
          </w:p>
        </w:tc>
        <w:tc>
          <w:tcPr>
            <w:tcW w:w="3742" w:type="dxa"/>
          </w:tcPr>
          <w:p w14:paraId="4494C55C" w14:textId="61A9F378" w:rsidR="00061810" w:rsidRPr="004A51FF" w:rsidRDefault="00E833A4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Géométrie</w:t>
            </w:r>
          </w:p>
        </w:tc>
      </w:tr>
      <w:tr w:rsidR="00BB0C85" w14:paraId="661CC0EA" w14:textId="77777777" w:rsidTr="00061810">
        <w:tc>
          <w:tcPr>
            <w:tcW w:w="3742" w:type="dxa"/>
          </w:tcPr>
          <w:p w14:paraId="12A2CF97" w14:textId="6C658396" w:rsidR="00BB0C85" w:rsidRDefault="00BC578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Mobilier</w:t>
            </w:r>
          </w:p>
        </w:tc>
        <w:tc>
          <w:tcPr>
            <w:tcW w:w="3742" w:type="dxa"/>
          </w:tcPr>
          <w:p w14:paraId="0B029499" w14:textId="77777777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8D4C643" w14:textId="501EE377" w:rsidR="00473488" w:rsidRDefault="002B55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Proportion</w:t>
            </w:r>
          </w:p>
        </w:tc>
        <w:tc>
          <w:tcPr>
            <w:tcW w:w="3742" w:type="dxa"/>
          </w:tcPr>
          <w:p w14:paraId="55C6BC4C" w14:textId="73180415" w:rsidR="00BB0C85" w:rsidRDefault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Observations, anticipation de l’espace</w:t>
            </w:r>
          </w:p>
        </w:tc>
        <w:tc>
          <w:tcPr>
            <w:tcW w:w="3742" w:type="dxa"/>
          </w:tcPr>
          <w:p w14:paraId="17FF7DA3" w14:textId="2FFA7C76" w:rsidR="00BB0C85" w:rsidRDefault="00940AA4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Chercher des mesures manquantes (ex. : grandeur de la pièce)</w:t>
            </w:r>
          </w:p>
          <w:p w14:paraId="37857C6E" w14:textId="78CE8288" w:rsidR="00013C97" w:rsidRDefault="00013C97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Figures géométriques</w:t>
            </w:r>
          </w:p>
          <w:p w14:paraId="012DBDE8" w14:textId="77777777" w:rsidR="00BC5789" w:rsidRDefault="00BC5789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Longueur, angle, surface, capacité</w:t>
            </w:r>
          </w:p>
          <w:p w14:paraId="0B274BD2" w14:textId="77777777" w:rsidR="00BC5789" w:rsidRDefault="00BC5789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Périmètre, circonférence</w:t>
            </w:r>
          </w:p>
          <w:p w14:paraId="388968B7" w14:textId="77777777" w:rsidR="00BC5789" w:rsidRDefault="00BC5789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Planifier la disposition des meubles dans une résidence</w:t>
            </w:r>
          </w:p>
          <w:p w14:paraId="4432A625" w14:textId="406E863A" w:rsidR="00BF6976" w:rsidRDefault="00BF6976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Système impérial pour certaines mesures</w:t>
            </w:r>
          </w:p>
        </w:tc>
      </w:tr>
      <w:tr w:rsidR="00061810" w14:paraId="7F2D894C" w14:textId="77777777" w:rsidTr="00061810">
        <w:tc>
          <w:tcPr>
            <w:tcW w:w="3742" w:type="dxa"/>
          </w:tcPr>
          <w:p w14:paraId="7821CB4A" w14:textId="2A1D1AD9" w:rsidR="00061810" w:rsidRDefault="0078396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Emplois</w:t>
            </w:r>
            <w:r w:rsidR="006819A0">
              <w:rPr>
                <w:rFonts w:ascii="Comic Sans MS" w:hAnsi="Comic Sans MS"/>
                <w:sz w:val="20"/>
                <w:szCs w:val="20"/>
              </w:rPr>
              <w:t>, bénévolat</w:t>
            </w:r>
          </w:p>
        </w:tc>
        <w:tc>
          <w:tcPr>
            <w:tcW w:w="3742" w:type="dxa"/>
          </w:tcPr>
          <w:p w14:paraId="3D6600FC" w14:textId="0B65AA12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EBFF696" w14:textId="68C04BFA" w:rsidR="00061810" w:rsidRDefault="002B55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Proportion</w:t>
            </w:r>
          </w:p>
        </w:tc>
        <w:tc>
          <w:tcPr>
            <w:tcW w:w="3742" w:type="dxa"/>
          </w:tcPr>
          <w:p w14:paraId="3963BA70" w14:textId="77777777" w:rsidR="00013C97" w:rsidRDefault="007839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Taux de chômage selon région/métier</w:t>
            </w:r>
          </w:p>
          <w:p w14:paraId="2E2E2F52" w14:textId="77777777" w:rsidR="00061810" w:rsidRDefault="00013C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Diagramme, tableau</w:t>
            </w:r>
          </w:p>
          <w:p w14:paraId="2563E1B0" w14:textId="7D8722BF" w:rsidR="001B42A4" w:rsidRDefault="008A5ECD" w:rsidP="008A5EC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Nombre</w:t>
            </w:r>
            <w:r w:rsidR="001B42A4">
              <w:rPr>
                <w:rFonts w:ascii="Comic Sans MS" w:hAnsi="Comic Sans MS"/>
                <w:sz w:val="20"/>
                <w:szCs w:val="20"/>
              </w:rPr>
              <w:t xml:space="preserve"> d’entreprises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qui prennent des bénévoles (type de bénévolat)</w:t>
            </w:r>
          </w:p>
        </w:tc>
        <w:tc>
          <w:tcPr>
            <w:tcW w:w="3742" w:type="dxa"/>
          </w:tcPr>
          <w:p w14:paraId="40079D62" w14:textId="003C9539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102DA" w14:paraId="7A0D6B22" w14:textId="77777777" w:rsidTr="00061810">
        <w:tc>
          <w:tcPr>
            <w:tcW w:w="3742" w:type="dxa"/>
          </w:tcPr>
          <w:p w14:paraId="63B12F99" w14:textId="48809DFA" w:rsidR="009102DA" w:rsidRDefault="006E1E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Rapport qualité-prix</w:t>
            </w:r>
          </w:p>
        </w:tc>
        <w:tc>
          <w:tcPr>
            <w:tcW w:w="3742" w:type="dxa"/>
          </w:tcPr>
          <w:p w14:paraId="1F7BE510" w14:textId="3D54E66C" w:rsidR="009102DA" w:rsidRDefault="009102DA" w:rsidP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F0F608A" w14:textId="19384F2E" w:rsidR="009102DA" w:rsidRDefault="00013C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Proportion</w:t>
            </w:r>
          </w:p>
        </w:tc>
        <w:tc>
          <w:tcPr>
            <w:tcW w:w="3742" w:type="dxa"/>
          </w:tcPr>
          <w:p w14:paraId="3BF78425" w14:textId="77777777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1955C94" w14:textId="7DA924DF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76FD" w14:paraId="41DBD466" w14:textId="77777777" w:rsidTr="00061810">
        <w:tc>
          <w:tcPr>
            <w:tcW w:w="3742" w:type="dxa"/>
          </w:tcPr>
          <w:p w14:paraId="4CC8451D" w14:textId="7F6A1F4C" w:rsidR="001B76FD" w:rsidRDefault="00013C97" w:rsidP="006E1E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Déplacements, transport</w:t>
            </w:r>
          </w:p>
        </w:tc>
        <w:tc>
          <w:tcPr>
            <w:tcW w:w="3742" w:type="dxa"/>
          </w:tcPr>
          <w:p w14:paraId="3A105210" w14:textId="27B0C75C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567F8AF" w14:textId="77777777" w:rsidR="00940AA4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Données explicites et implicites</w:t>
            </w:r>
          </w:p>
          <w:p w14:paraId="05123B99" w14:textId="77777777" w:rsidR="00940AA4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Proportionnalité</w:t>
            </w:r>
          </w:p>
          <w:p w14:paraId="2BA43298" w14:textId="77777777" w:rsidR="001B76FD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Manipuler, estimer, valider, interpréter des données</w:t>
            </w:r>
          </w:p>
          <w:p w14:paraId="1340E33B" w14:textId="77777777" w:rsidR="00013C97" w:rsidRDefault="00013C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Trajet plus court, plus long, </w:t>
            </w:r>
          </w:p>
          <w:p w14:paraId="1F28F234" w14:textId="052077AE" w:rsidR="00013C97" w:rsidRDefault="00013C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Résolution de problèmes (lieu, distance, temps, coûts)</w:t>
            </w:r>
            <w:r w:rsidR="00D66243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7FA39525" w14:textId="77777777" w:rsidR="00940AA4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Statistiques, observations, diagramme et tableaux pour situation-problème</w:t>
            </w:r>
          </w:p>
          <w:p w14:paraId="15792449" w14:textId="77777777" w:rsidR="00940AA4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Hasard ou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exp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aléatoire pour valider ou invalider des conceptions de la société.</w:t>
            </w:r>
          </w:p>
          <w:p w14:paraId="17AA88E9" w14:textId="06DCB55B" w:rsidR="00940AA4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Réaction des pairs et partage des solutions, efficacité des solutions proposées</w:t>
            </w:r>
          </w:p>
          <w:p w14:paraId="0B2F2C49" w14:textId="77777777" w:rsidR="001B76FD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Fiabilité des sources</w:t>
            </w:r>
          </w:p>
          <w:p w14:paraId="6392360A" w14:textId="53217064" w:rsidR="007A4CC0" w:rsidRDefault="007A4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Estimer les frais de transport</w:t>
            </w:r>
          </w:p>
          <w:p w14:paraId="00E065D3" w14:textId="2BC299C7" w:rsidR="007A4CC0" w:rsidRDefault="007A4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BAEF438" w14:textId="652E00D1" w:rsidR="001B76FD" w:rsidRDefault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Étapes de leur démarche</w:t>
            </w:r>
            <w:r w:rsidR="00D66243">
              <w:rPr>
                <w:rFonts w:ascii="Comic Sans MS" w:hAnsi="Comic Sans MS"/>
                <w:sz w:val="20"/>
                <w:szCs w:val="20"/>
              </w:rPr>
              <w:t xml:space="preserve"> (longueur, etc.)</w:t>
            </w:r>
          </w:p>
        </w:tc>
      </w:tr>
      <w:tr w:rsidR="00061810" w14:paraId="17139271" w14:textId="77777777" w:rsidTr="00061810">
        <w:tc>
          <w:tcPr>
            <w:tcW w:w="3742" w:type="dxa"/>
          </w:tcPr>
          <w:p w14:paraId="10F91A81" w14:textId="63DA7DFF" w:rsidR="00061810" w:rsidRDefault="006E1E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Budget</w:t>
            </w:r>
          </w:p>
        </w:tc>
        <w:tc>
          <w:tcPr>
            <w:tcW w:w="3742" w:type="dxa"/>
          </w:tcPr>
          <w:p w14:paraId="3F7A7DF0" w14:textId="37CF30EE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1488421" w14:textId="77777777" w:rsidR="00940AA4" w:rsidRDefault="00940AA4" w:rsidP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et équilibrer un budget</w:t>
            </w:r>
          </w:p>
          <w:p w14:paraId="754C575A" w14:textId="6C21FC74" w:rsidR="00940AA4" w:rsidRDefault="002B55E5" w:rsidP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Dégager l’essentiel du superflu</w:t>
            </w:r>
          </w:p>
          <w:p w14:paraId="23917D6B" w14:textId="218DFDAF" w:rsidR="00CE4F90" w:rsidRDefault="00940AA4" w:rsidP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Observer les sites de petites annonces </w:t>
            </w:r>
            <w:r w:rsidR="00EE2A70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EE2A70">
              <w:rPr>
                <w:rFonts w:ascii="Comic Sans MS" w:hAnsi="Comic Sans MS"/>
                <w:sz w:val="20"/>
                <w:szCs w:val="20"/>
              </w:rPr>
              <w:t>kijiji</w:t>
            </w:r>
            <w:proofErr w:type="spellEnd"/>
            <w:r w:rsidR="00EE2A7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EE2A70">
              <w:rPr>
                <w:rFonts w:ascii="Comic Sans MS" w:hAnsi="Comic Sans MS"/>
                <w:sz w:val="20"/>
                <w:szCs w:val="20"/>
              </w:rPr>
              <w:t>market</w:t>
            </w:r>
            <w:proofErr w:type="spellEnd"/>
            <w:r w:rsidR="00EE2A70">
              <w:rPr>
                <w:rFonts w:ascii="Comic Sans MS" w:hAnsi="Comic Sans MS"/>
                <w:sz w:val="20"/>
                <w:szCs w:val="20"/>
              </w:rPr>
              <w:t xml:space="preserve"> place, les pacs, circulaire.com) </w:t>
            </w:r>
            <w:r>
              <w:rPr>
                <w:rFonts w:ascii="Comic Sans MS" w:hAnsi="Comic Sans MS"/>
                <w:sz w:val="20"/>
                <w:szCs w:val="20"/>
              </w:rPr>
              <w:t>et les prix affichés</w:t>
            </w:r>
          </w:p>
          <w:p w14:paraId="48F3E910" w14:textId="77777777" w:rsidR="00A051D7" w:rsidRDefault="00B27C33" w:rsidP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Passage d’une forme d’écriture à une autre (0,5, ½, 50%)</w:t>
            </w:r>
          </w:p>
          <w:p w14:paraId="593E2712" w14:textId="0EECEF82" w:rsidR="00B27C33" w:rsidRDefault="00B27C33" w:rsidP="00940AA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Faire des estimés</w:t>
            </w:r>
          </w:p>
        </w:tc>
        <w:tc>
          <w:tcPr>
            <w:tcW w:w="3742" w:type="dxa"/>
          </w:tcPr>
          <w:p w14:paraId="6ED3D5BE" w14:textId="77777777" w:rsidR="00061810" w:rsidRDefault="00CE4F9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Déterminer si possible d’avoir un logement ou un bien avec salaire </w:t>
            </w:r>
            <w:r w:rsidR="00DC2B4D">
              <w:rPr>
                <w:rFonts w:ascii="Comic Sans MS" w:hAnsi="Comic Sans MS"/>
                <w:sz w:val="20"/>
                <w:szCs w:val="20"/>
              </w:rPr>
              <w:t>ou une rente donné.</w:t>
            </w:r>
          </w:p>
          <w:p w14:paraId="406DB0EF" w14:textId="542E091D" w:rsidR="00D66243" w:rsidRDefault="00D662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Tableau des entrées et sorties pour le budget.</w:t>
            </w:r>
          </w:p>
        </w:tc>
        <w:tc>
          <w:tcPr>
            <w:tcW w:w="3742" w:type="dxa"/>
          </w:tcPr>
          <w:p w14:paraId="4B29A108" w14:textId="6822D3B4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810" w14:paraId="6EC9090C" w14:textId="77777777" w:rsidTr="00061810">
        <w:tc>
          <w:tcPr>
            <w:tcW w:w="3742" w:type="dxa"/>
          </w:tcPr>
          <w:p w14:paraId="3FA6C628" w14:textId="58BF1A00" w:rsidR="00061810" w:rsidRDefault="00B858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Taux d’intérêt</w:t>
            </w:r>
          </w:p>
        </w:tc>
        <w:tc>
          <w:tcPr>
            <w:tcW w:w="3742" w:type="dxa"/>
          </w:tcPr>
          <w:p w14:paraId="7C0CB98E" w14:textId="404B2599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57A016C" w14:textId="79FC962C" w:rsidR="00C4149D" w:rsidRDefault="007438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Utiliser une calculatrice ou la fonction calculatrice sur cellulaire.</w:t>
            </w:r>
          </w:p>
          <w:p w14:paraId="6A1A0879" w14:textId="03D49C9E" w:rsidR="0033333D" w:rsidRDefault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Pourcentage</w:t>
            </w:r>
          </w:p>
          <w:p w14:paraId="421D089C" w14:textId="5F49D7C6" w:rsidR="00C4149D" w:rsidRDefault="00C4149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Calculer des taux d’intérêts si on emprunte pour faire un achat ou si on ne paie pas sa carte de crédit (paiement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minumum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versus un peu plus ou en entier).</w:t>
            </w:r>
          </w:p>
          <w:p w14:paraId="2EE79F6C" w14:textId="22C2AB75" w:rsidR="00EE2A70" w:rsidRDefault="00EE2A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Payer comptant ou par mensualité</w:t>
            </w:r>
          </w:p>
          <w:p w14:paraId="0F37724D" w14:textId="38DBEA69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D28B53C" w14:textId="14949B4A" w:rsidR="00061810" w:rsidRDefault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Graphique, tableau des différents taux.</w:t>
            </w:r>
          </w:p>
        </w:tc>
        <w:tc>
          <w:tcPr>
            <w:tcW w:w="3742" w:type="dxa"/>
          </w:tcPr>
          <w:p w14:paraId="7DBDA0A6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3333D" w14:paraId="47AF40B2" w14:textId="77777777" w:rsidTr="00061810">
        <w:tc>
          <w:tcPr>
            <w:tcW w:w="3742" w:type="dxa"/>
          </w:tcPr>
          <w:p w14:paraId="316CFE3B" w14:textId="5E298D8F" w:rsidR="0033333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Logement</w:t>
            </w:r>
          </w:p>
        </w:tc>
        <w:tc>
          <w:tcPr>
            <w:tcW w:w="3742" w:type="dxa"/>
          </w:tcPr>
          <w:p w14:paraId="3D61F46D" w14:textId="2AC31CEE" w:rsidR="0033333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CE6D590" w14:textId="77777777" w:rsidR="0033333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le nombre de gallon de peinture, de céramique pour une pièce</w:t>
            </w:r>
          </w:p>
          <w:p w14:paraId="31C39B27" w14:textId="77777777" w:rsidR="0033333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Espace disponible</w:t>
            </w:r>
            <w:r w:rsidR="00DC2B4D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373EFA9" w14:textId="77777777" w:rsidR="00DC2B4D" w:rsidRDefault="00DC2B4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Prix des loyers selon le quartier.</w:t>
            </w:r>
          </w:p>
          <w:p w14:paraId="71EACF03" w14:textId="08BD9839" w:rsidR="00DC2B4D" w:rsidRDefault="00D66243" w:rsidP="00D662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Chercher t</w:t>
            </w:r>
            <w:r w:rsidR="00DC2B4D">
              <w:rPr>
                <w:rFonts w:ascii="Comic Sans MS" w:hAnsi="Comic Sans MS"/>
                <w:sz w:val="20"/>
                <w:szCs w:val="20"/>
              </w:rPr>
              <w:t>ous les frais relatifs à un loyer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(locataire, colocataire,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chsld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propriétaire – selon l’élève)</w:t>
            </w:r>
            <w:r w:rsidR="00DC2B4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814A8FD" w14:textId="3B356691" w:rsidR="0033333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58A62F0" w14:textId="215AAFC4" w:rsidR="0033333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Planifier la disposition de meubles dans un appartement (volume), l’achat de peinture </w:t>
            </w:r>
          </w:p>
          <w:p w14:paraId="55F534C8" w14:textId="77777777" w:rsidR="00DC2B4D" w:rsidRDefault="0033333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Décrire les propriétés des formes géométriques</w:t>
            </w:r>
            <w:r w:rsidR="00DC2B4D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BA3D857" w14:textId="1252F5C7" w:rsidR="0033333D" w:rsidRDefault="00DC2B4D" w:rsidP="003333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un plan (logement, épicerie, pharmacie, loisirs, autobus)</w:t>
            </w:r>
          </w:p>
        </w:tc>
      </w:tr>
      <w:tr w:rsidR="00DC2B4D" w14:paraId="61FBA105" w14:textId="77777777" w:rsidTr="00061810">
        <w:tc>
          <w:tcPr>
            <w:tcW w:w="3742" w:type="dxa"/>
          </w:tcPr>
          <w:p w14:paraId="39153F45" w14:textId="6EF22ACE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Crédit</w:t>
            </w:r>
          </w:p>
        </w:tc>
        <w:tc>
          <w:tcPr>
            <w:tcW w:w="3742" w:type="dxa"/>
          </w:tcPr>
          <w:p w14:paraId="7F28FC26" w14:textId="72C778D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3E6EF09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Pourcentage, symboles</w:t>
            </w:r>
          </w:p>
          <w:p w14:paraId="625E45F3" w14:textId="4B8CAA5C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Fonctionnement du crédit</w:t>
            </w:r>
          </w:p>
        </w:tc>
        <w:tc>
          <w:tcPr>
            <w:tcW w:w="3742" w:type="dxa"/>
          </w:tcPr>
          <w:p w14:paraId="55AE56C4" w14:textId="1AC57272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un diagramme, analyser et interpréter les données</w:t>
            </w:r>
          </w:p>
        </w:tc>
        <w:tc>
          <w:tcPr>
            <w:tcW w:w="3742" w:type="dxa"/>
          </w:tcPr>
          <w:p w14:paraId="1C436EBA" w14:textId="447ED103" w:rsidR="00DC2B4D" w:rsidRDefault="007A4CC0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Comparer les différents types de crédit à l’aide de tableau</w:t>
            </w:r>
          </w:p>
        </w:tc>
      </w:tr>
      <w:tr w:rsidR="00DC2B4D" w14:paraId="5C899F3C" w14:textId="77777777" w:rsidTr="00061810">
        <w:tc>
          <w:tcPr>
            <w:tcW w:w="3742" w:type="dxa"/>
          </w:tcPr>
          <w:p w14:paraId="2951C442" w14:textId="1D25893A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Sondage</w:t>
            </w:r>
          </w:p>
        </w:tc>
        <w:tc>
          <w:tcPr>
            <w:tcW w:w="3742" w:type="dxa"/>
          </w:tcPr>
          <w:p w14:paraId="40E2D86A" w14:textId="4603021D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E7B300E" w14:textId="4343A2FD" w:rsidR="00DC2B4D" w:rsidRDefault="00DC2B4D" w:rsidP="00DC2B4D">
            <w:r>
              <w:rPr>
                <w:rFonts w:ascii="Comic Sans MS" w:hAnsi="Comic Sans MS"/>
                <w:sz w:val="20"/>
                <w:szCs w:val="20"/>
              </w:rPr>
              <w:t xml:space="preserve">Pourcentage, fractions, logiciel tableur, tableaux dans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excel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word</w:t>
            </w:r>
            <w:proofErr w:type="spellEnd"/>
          </w:p>
          <w:p w14:paraId="59953C70" w14:textId="1BB82824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4F7CE8F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Collecte de données, émettre un raisonnement, caractères qualitatifs et quantitatifs</w:t>
            </w:r>
          </w:p>
          <w:p w14:paraId="63A88910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Créer un questionnaire</w:t>
            </w:r>
          </w:p>
          <w:p w14:paraId="539F0DDE" w14:textId="05E45D9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Graphique, diagramme, </w:t>
            </w:r>
          </w:p>
          <w:p w14:paraId="3CE3D392" w14:textId="6F751123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Rapport écrit</w:t>
            </w:r>
          </w:p>
          <w:p w14:paraId="24E74BA4" w14:textId="3EB63752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Affiche, diaporama, présentation, discussion, comparaison</w:t>
            </w:r>
          </w:p>
          <w:p w14:paraId="2CEBC58E" w14:textId="7D18E28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Langage mathématique</w:t>
            </w:r>
          </w:p>
          <w:p w14:paraId="4D3C7E09" w14:textId="3D5E3F2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4BC07F2" w14:textId="5989F91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des mesures manquantes à l’aide de relations</w:t>
            </w:r>
          </w:p>
        </w:tc>
      </w:tr>
      <w:tr w:rsidR="00DC2B4D" w14:paraId="775AFF79" w14:textId="77777777" w:rsidTr="00061810">
        <w:tc>
          <w:tcPr>
            <w:tcW w:w="3742" w:type="dxa"/>
          </w:tcPr>
          <w:p w14:paraId="26AEB636" w14:textId="6672B4AB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Environnement, température</w:t>
            </w:r>
          </w:p>
        </w:tc>
        <w:tc>
          <w:tcPr>
            <w:tcW w:w="3742" w:type="dxa"/>
          </w:tcPr>
          <w:p w14:paraId="1791014C" w14:textId="3AE6677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30396C9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Analyser des informations sur les quantités de déchets produits et recyclés. (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tableaux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, diagrammes, graphiques)</w:t>
            </w:r>
          </w:p>
          <w:p w14:paraId="3BBC4A6D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Données en regard du compost (quantité qu’on doit inclure ex. : brun, nourriture, etc.) notions des fractions.</w:t>
            </w:r>
          </w:p>
          <w:p w14:paraId="7145F18C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Raisonnement proportionnel, taux </w:t>
            </w:r>
          </w:p>
          <w:p w14:paraId="7A2B59B0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les données d’un thermomètre, calculer une augmentation de température à partir d’un degré sous zéro</w:t>
            </w:r>
          </w:p>
          <w:p w14:paraId="5F61352D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Proportion d’eau nécessaire pour diluer un produit nettoyant</w:t>
            </w:r>
          </w:p>
          <w:p w14:paraId="1DDE357B" w14:textId="77777777" w:rsidR="00D566A6" w:rsidRDefault="00D566A6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le nombre de terre nécessaire pour une plante.</w:t>
            </w:r>
          </w:p>
          <w:p w14:paraId="30EB859F" w14:textId="37A70859" w:rsidR="00D566A6" w:rsidRDefault="00D566A6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 printemps : des semis faciles à faire pour les élèves</w:t>
            </w:r>
          </w:p>
        </w:tc>
        <w:tc>
          <w:tcPr>
            <w:tcW w:w="3742" w:type="dxa"/>
          </w:tcPr>
          <w:p w14:paraId="3CB4352B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Comparer des données</w:t>
            </w:r>
          </w:p>
          <w:p w14:paraId="69227785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Déduire et chercher des liens</w:t>
            </w:r>
          </w:p>
          <w:p w14:paraId="5671E367" w14:textId="5BCAE14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Analyser statistique eau consommée bain vs douche vs débarbouillette</w:t>
            </w:r>
          </w:p>
        </w:tc>
        <w:tc>
          <w:tcPr>
            <w:tcW w:w="3742" w:type="dxa"/>
          </w:tcPr>
          <w:p w14:paraId="6A2DBA8F" w14:textId="3CB303B1" w:rsidR="00DC2B4D" w:rsidRDefault="00D566A6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un aménagement pour les plantes.</w:t>
            </w:r>
          </w:p>
        </w:tc>
      </w:tr>
      <w:tr w:rsidR="00DC2B4D" w14:paraId="224B223D" w14:textId="77777777" w:rsidTr="00061810">
        <w:tc>
          <w:tcPr>
            <w:tcW w:w="3742" w:type="dxa"/>
          </w:tcPr>
          <w:p w14:paraId="7907CB00" w14:textId="401AA2BB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Achats</w:t>
            </w:r>
          </w:p>
        </w:tc>
        <w:tc>
          <w:tcPr>
            <w:tcW w:w="3742" w:type="dxa"/>
          </w:tcPr>
          <w:p w14:paraId="3B03BD8E" w14:textId="186D0A2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4EF0AB3" w14:textId="3271C703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Planification, calcul mental, Règle de trois, </w:t>
            </w:r>
          </w:p>
          <w:p w14:paraId="198BC27C" w14:textId="240FA86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les économies, les rabais selon les pourcentages offerts</w:t>
            </w:r>
          </w:p>
        </w:tc>
        <w:tc>
          <w:tcPr>
            <w:tcW w:w="3742" w:type="dxa"/>
          </w:tcPr>
          <w:p w14:paraId="21B0D6FB" w14:textId="1AEF100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8341D0C" w14:textId="7C14AC1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2B4D" w14:paraId="372EDA01" w14:textId="77777777" w:rsidTr="00061810">
        <w:tc>
          <w:tcPr>
            <w:tcW w:w="3742" w:type="dxa"/>
          </w:tcPr>
          <w:p w14:paraId="0920D706" w14:textId="722E7A3F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Sports, loisirs, jeux</w:t>
            </w:r>
          </w:p>
        </w:tc>
        <w:tc>
          <w:tcPr>
            <w:tcW w:w="3742" w:type="dxa"/>
          </w:tcPr>
          <w:p w14:paraId="4BE5BA93" w14:textId="087E58B3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733787C" w14:textId="235CE75C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Expérimenter tirage au sort, probabilité (pièce de monnaie, dés)</w:t>
            </w:r>
          </w:p>
        </w:tc>
        <w:tc>
          <w:tcPr>
            <w:tcW w:w="3742" w:type="dxa"/>
          </w:tcPr>
          <w:p w14:paraId="24712E1B" w14:textId="4F969C2E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Comparaison de performance d’athlètes (statistiques, tableaux, recherche sur le Net ou revue)</w:t>
            </w:r>
          </w:p>
          <w:p w14:paraId="5FF26634" w14:textId="47382A7F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Comparer le pourcentage de son revenu alloué au loisirs vs nourriture</w:t>
            </w:r>
          </w:p>
          <w:p w14:paraId="1CA21A25" w14:textId="6562C59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Réaliser un sondage sur les sports, loisirs préférés.</w:t>
            </w:r>
          </w:p>
        </w:tc>
        <w:tc>
          <w:tcPr>
            <w:tcW w:w="3742" w:type="dxa"/>
          </w:tcPr>
          <w:p w14:paraId="11D1C2E7" w14:textId="3F81D0A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2B4D" w14:paraId="18ECA6A1" w14:textId="77777777" w:rsidTr="00061810">
        <w:tc>
          <w:tcPr>
            <w:tcW w:w="3742" w:type="dxa"/>
          </w:tcPr>
          <w:p w14:paraId="6BE03E2B" w14:textId="0CF328A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Préparer un voyage, une excursion, une sortie</w:t>
            </w:r>
          </w:p>
        </w:tc>
        <w:tc>
          <w:tcPr>
            <w:tcW w:w="3742" w:type="dxa"/>
          </w:tcPr>
          <w:p w14:paraId="14BDE7B7" w14:textId="06DBB1BF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46F2721" w14:textId="41EBF074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Calculer les frais, comparaison des forfaits, faire des approximations </w:t>
            </w:r>
          </w:p>
        </w:tc>
        <w:tc>
          <w:tcPr>
            <w:tcW w:w="3742" w:type="dxa"/>
          </w:tcPr>
          <w:p w14:paraId="448B5024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Construction tableau, collecte de données</w:t>
            </w:r>
          </w:p>
          <w:p w14:paraId="473CFA0D" w14:textId="0F64B4AC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Minimum/maximum/moyenne</w:t>
            </w:r>
          </w:p>
        </w:tc>
        <w:tc>
          <w:tcPr>
            <w:tcW w:w="3742" w:type="dxa"/>
          </w:tcPr>
          <w:p w14:paraId="1EEBCD4D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Donner des indications géographiques</w:t>
            </w:r>
          </w:p>
          <w:p w14:paraId="09518F21" w14:textId="59CF9E2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Convertir des milles en kilomètres</w:t>
            </w:r>
          </w:p>
        </w:tc>
      </w:tr>
      <w:tr w:rsidR="00DC2B4D" w14:paraId="3EF37910" w14:textId="77777777" w:rsidTr="00061810">
        <w:tc>
          <w:tcPr>
            <w:tcW w:w="3742" w:type="dxa"/>
          </w:tcPr>
          <w:p w14:paraId="49C12676" w14:textId="2569758E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Argent</w:t>
            </w:r>
          </w:p>
        </w:tc>
        <w:tc>
          <w:tcPr>
            <w:tcW w:w="3742" w:type="dxa"/>
          </w:tcPr>
          <w:p w14:paraId="11ED4AA5" w14:textId="5CA1ECD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0C61CC5" w14:textId="5607806C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Différencier les valeurs de l’argent</w:t>
            </w:r>
          </w:p>
          <w:p w14:paraId="6C4E5D48" w14:textId="2CC3DB7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Comparaison des frais bancaires de différentes institutions.</w:t>
            </w:r>
          </w:p>
          <w:p w14:paraId="20EB934D" w14:textId="742B16E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Compte chèques/épargne</w:t>
            </w:r>
          </w:p>
          <w:p w14:paraId="71D07730" w14:textId="442F5B09" w:rsidR="00DC2B4D" w:rsidRDefault="00B46B81" w:rsidP="00DC2B4D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DC2B4D" w:rsidRPr="008D10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https://itools-ioutils.fcac-acfc.gc.ca/ACT-OCC/SearchFilter-fra.aspx</w:t>
              </w:r>
            </w:hyperlink>
          </w:p>
          <w:p w14:paraId="0FC66AB3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C44DF2" w14:textId="49C1181A" w:rsidR="00DC2B4D" w:rsidRDefault="00B46B81" w:rsidP="00DC2B4D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DC2B4D" w:rsidRPr="008D10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https://www.ratehub.ca/comptes-cheques/meilleurs-comptes-cheques</w:t>
              </w:r>
            </w:hyperlink>
          </w:p>
          <w:p w14:paraId="37056E09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55643F" w14:textId="65225980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1F3A998" w14:textId="75AA8702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BBDE47D" w14:textId="3269F1AE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2B4D" w14:paraId="14B35B72" w14:textId="77777777" w:rsidTr="00061810">
        <w:tc>
          <w:tcPr>
            <w:tcW w:w="3742" w:type="dxa"/>
          </w:tcPr>
          <w:p w14:paraId="53AC434A" w14:textId="7A809891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Salaire</w:t>
            </w:r>
          </w:p>
        </w:tc>
        <w:tc>
          <w:tcPr>
            <w:tcW w:w="3742" w:type="dxa"/>
          </w:tcPr>
          <w:p w14:paraId="129E3D4F" w14:textId="20E1612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C416038" w14:textId="3419864A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le salaire à l’heure, jour, semaine, mois</w:t>
            </w:r>
          </w:p>
          <w:p w14:paraId="5241828C" w14:textId="33CE5C7A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Salaire régulier/temps supplémentaire</w:t>
            </w:r>
          </w:p>
          <w:p w14:paraId="68AFA658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Voir les déductions à la source</w:t>
            </w:r>
          </w:p>
          <w:p w14:paraId="5BA2C7DB" w14:textId="31AC24ED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Transformer salaire hebdomadaire en salaire horaire</w:t>
            </w:r>
          </w:p>
        </w:tc>
        <w:tc>
          <w:tcPr>
            <w:tcW w:w="3742" w:type="dxa"/>
          </w:tcPr>
          <w:p w14:paraId="0ED9F354" w14:textId="177CB4A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A589E07" w14:textId="4F047EC8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C2B4D" w14:paraId="41CBE264" w14:textId="77777777" w:rsidTr="00061810">
        <w:tc>
          <w:tcPr>
            <w:tcW w:w="3742" w:type="dxa"/>
          </w:tcPr>
          <w:p w14:paraId="523012FE" w14:textId="3C3B6E5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Recettes, cuisine</w:t>
            </w:r>
          </w:p>
        </w:tc>
        <w:tc>
          <w:tcPr>
            <w:tcW w:w="3742" w:type="dxa"/>
          </w:tcPr>
          <w:p w14:paraId="1955765D" w14:textId="07BC709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1027C03" w14:textId="0E5D509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Comparer coûts/bénéfices selon mets préparés, mets cuisinés,</w:t>
            </w:r>
          </w:p>
          <w:p w14:paraId="06ED7375" w14:textId="145FA1B9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Diminuer ou augmenter une recette (proportion)</w:t>
            </w:r>
          </w:p>
          <w:p w14:paraId="5E72FA10" w14:textId="1CCE327F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Vrai ou faux rabais dans les circulaires selon prix/quantité</w:t>
            </w:r>
          </w:p>
          <w:p w14:paraId="2CE922EC" w14:textId="40A7347A" w:rsidR="00DC2B4D" w:rsidRDefault="00B46B81" w:rsidP="00DC2B4D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DC2B4D" w:rsidRPr="008D1053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https://www.circulaires.com/</w:t>
              </w:r>
            </w:hyperlink>
          </w:p>
          <w:p w14:paraId="3D67ECAE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3A6149" w14:textId="108CCAC2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Prix de revient à l’unité d’une douzaine d’œufs, muffins, etc. </w:t>
            </w:r>
          </w:p>
          <w:p w14:paraId="7EAA8A53" w14:textId="45D71A5A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F89895C" w14:textId="107639C1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DAF99AE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Établir un horaire pour les repas ou la planification des repas</w:t>
            </w:r>
          </w:p>
          <w:p w14:paraId="03CA478A" w14:textId="77777777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Estimer l’espace nécessaire pour placer du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canage</w:t>
            </w:r>
            <w:proofErr w:type="spellEnd"/>
          </w:p>
          <w:p w14:paraId="0A678E54" w14:textId="40E56AB5" w:rsidR="00DC2B4D" w:rsidRDefault="00DC2B4D" w:rsidP="00DC2B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Convertir des mesures</w:t>
            </w:r>
          </w:p>
        </w:tc>
      </w:tr>
    </w:tbl>
    <w:p w14:paraId="1D7829B7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p w14:paraId="25E50F39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sectPr w:rsidR="00061810" w:rsidSect="001A662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24"/>
    <w:rsid w:val="00003A22"/>
    <w:rsid w:val="00013C97"/>
    <w:rsid w:val="00061810"/>
    <w:rsid w:val="000F1B63"/>
    <w:rsid w:val="00184AFA"/>
    <w:rsid w:val="001A6624"/>
    <w:rsid w:val="001B42A4"/>
    <w:rsid w:val="001B76FD"/>
    <w:rsid w:val="001C08B9"/>
    <w:rsid w:val="001F4479"/>
    <w:rsid w:val="002B55E5"/>
    <w:rsid w:val="0032780C"/>
    <w:rsid w:val="0033333D"/>
    <w:rsid w:val="00343251"/>
    <w:rsid w:val="00373FE4"/>
    <w:rsid w:val="003B0425"/>
    <w:rsid w:val="003D4D85"/>
    <w:rsid w:val="00452BA5"/>
    <w:rsid w:val="0045735F"/>
    <w:rsid w:val="00473488"/>
    <w:rsid w:val="004A51FF"/>
    <w:rsid w:val="004B6DF1"/>
    <w:rsid w:val="00536B41"/>
    <w:rsid w:val="00584805"/>
    <w:rsid w:val="006652D8"/>
    <w:rsid w:val="0066688E"/>
    <w:rsid w:val="006819A0"/>
    <w:rsid w:val="006B5133"/>
    <w:rsid w:val="006C0134"/>
    <w:rsid w:val="006D1121"/>
    <w:rsid w:val="006E1E54"/>
    <w:rsid w:val="007228E6"/>
    <w:rsid w:val="007438D0"/>
    <w:rsid w:val="0078396D"/>
    <w:rsid w:val="0079695D"/>
    <w:rsid w:val="007A4CC0"/>
    <w:rsid w:val="007E4CBC"/>
    <w:rsid w:val="00817BAA"/>
    <w:rsid w:val="008226CB"/>
    <w:rsid w:val="00854BC6"/>
    <w:rsid w:val="00864FF9"/>
    <w:rsid w:val="008A5ECD"/>
    <w:rsid w:val="008C625E"/>
    <w:rsid w:val="008C6B99"/>
    <w:rsid w:val="009102DA"/>
    <w:rsid w:val="00940AA4"/>
    <w:rsid w:val="00945E55"/>
    <w:rsid w:val="009614C5"/>
    <w:rsid w:val="0098262D"/>
    <w:rsid w:val="0099407F"/>
    <w:rsid w:val="00A051D7"/>
    <w:rsid w:val="00A46A4A"/>
    <w:rsid w:val="00A727B2"/>
    <w:rsid w:val="00AB2F35"/>
    <w:rsid w:val="00B27C33"/>
    <w:rsid w:val="00B46B81"/>
    <w:rsid w:val="00B858B1"/>
    <w:rsid w:val="00BB0C85"/>
    <w:rsid w:val="00BC5789"/>
    <w:rsid w:val="00BF2BBE"/>
    <w:rsid w:val="00BF6976"/>
    <w:rsid w:val="00C13C79"/>
    <w:rsid w:val="00C25887"/>
    <w:rsid w:val="00C4149D"/>
    <w:rsid w:val="00CA4E64"/>
    <w:rsid w:val="00CE4F90"/>
    <w:rsid w:val="00D566A6"/>
    <w:rsid w:val="00D66243"/>
    <w:rsid w:val="00D82228"/>
    <w:rsid w:val="00D956B6"/>
    <w:rsid w:val="00DC2B4D"/>
    <w:rsid w:val="00E26BC2"/>
    <w:rsid w:val="00E50D08"/>
    <w:rsid w:val="00E67087"/>
    <w:rsid w:val="00E833A4"/>
    <w:rsid w:val="00EE2A70"/>
    <w:rsid w:val="00F10CF4"/>
    <w:rsid w:val="00F164A8"/>
    <w:rsid w:val="00F60D7A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69A"/>
  <w15:chartTrackingRefBased/>
  <w15:docId w15:val="{2DD34356-0B25-42D8-AAA8-1C3FE54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ools-ioutils.fcac-acfc.gc.ca/ACT-OCC/SearchFilter-fra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ducation.gouv.qc.ca/fileadmin/site_web/documents/dpse/formation_jeunes/PFEQ_Chap_07.1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irculaire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atehub.ca/comptes-cheques/meilleurs-comptes-che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A9EEB-979C-436D-962B-AA627E290C2E}">
  <ds:schemaRefs>
    <ds:schemaRef ds:uri="b95e20ad-8dec-4187-9ba2-aa4d6309c4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1B3F4A-9AD0-4CFA-9E4B-6D2877241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3C555-C1B1-4387-8871-7A4B1AAC2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2025-07-07T17:26:00Z</dcterms:created>
  <dcterms:modified xsi:type="dcterms:W3CDTF">2025-07-07T17:26:00Z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