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E36E" w14:textId="08914C95" w:rsidR="00C66163" w:rsidRDefault="00C66163" w:rsidP="000B183F">
      <w:pPr>
        <w:spacing w:after="0" w:line="240" w:lineRule="auto"/>
        <w:contextualSpacing/>
        <w:jc w:val="left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0B9A823" wp14:editId="0BE2F545">
            <wp:simplePos x="0" y="0"/>
            <wp:positionH relativeFrom="margin">
              <wp:align>left</wp:align>
            </wp:positionH>
            <wp:positionV relativeFrom="paragraph">
              <wp:posOffset>-535940</wp:posOffset>
            </wp:positionV>
            <wp:extent cx="1329055" cy="536575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ab/>
        <w:t xml:space="preserve"> </w:t>
      </w:r>
    </w:p>
    <w:p w14:paraId="4933AB66" w14:textId="77777777" w:rsidR="00B75EE7" w:rsidRDefault="00B75EE7" w:rsidP="000B183F">
      <w:pPr>
        <w:spacing w:after="0" w:line="240" w:lineRule="auto"/>
        <w:contextualSpacing/>
        <w:jc w:val="left"/>
        <w:rPr>
          <w:b/>
          <w:sz w:val="32"/>
        </w:rPr>
      </w:pPr>
    </w:p>
    <w:p w14:paraId="14557ACB" w14:textId="0F6BBFB0" w:rsidR="000B183F" w:rsidRDefault="000B183F" w:rsidP="000B183F">
      <w:pPr>
        <w:pStyle w:val="paragraph"/>
        <w:shd w:val="clear" w:color="auto" w:fill="DBE5F1"/>
        <w:spacing w:before="0" w:beforeAutospacing="0" w:after="0" w:afterAutospacing="0"/>
        <w:contextualSpacing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Plan d’intervention – 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Rédiger les capacités</w:t>
      </w:r>
    </w:p>
    <w:p w14:paraId="2E54733F" w14:textId="4EC24F5F" w:rsidR="000B183F" w:rsidRDefault="000B183F" w:rsidP="000B183F">
      <w:pPr>
        <w:pStyle w:val="paragraph"/>
        <w:shd w:val="clear" w:color="auto" w:fill="DBE5F1"/>
        <w:spacing w:before="0" w:beforeAutospacing="0" w:after="0" w:afterAutospacing="0"/>
        <w:contextualSpacing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Document de soutien à la rédaction des capacités</w:t>
      </w:r>
    </w:p>
    <w:p w14:paraId="78D605E2" w14:textId="77777777" w:rsidR="000B183F" w:rsidRDefault="000B183F" w:rsidP="000B183F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AD4DBB0" w14:textId="77777777" w:rsidR="000B183F" w:rsidRDefault="000B183F" w:rsidP="000B183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46C99915" w14:textId="553C0691" w:rsidR="000B183F" w:rsidRDefault="000B183F" w:rsidP="000B183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Les capacités sont les </w:t>
      </w:r>
      <w:r w:rsidRPr="000B183F">
        <w:rPr>
          <w:rStyle w:val="normaltextrun"/>
          <w:rFonts w:ascii="Calibri" w:hAnsi="Calibri" w:cs="Calibri"/>
          <w:b/>
          <w:color w:val="000000"/>
        </w:rPr>
        <w:t>aptitudes</w:t>
      </w:r>
      <w:r>
        <w:rPr>
          <w:rStyle w:val="normaltextrun"/>
          <w:rFonts w:ascii="Calibri" w:hAnsi="Calibri" w:cs="Calibri"/>
          <w:color w:val="000000"/>
        </w:rPr>
        <w:t xml:space="preserve"> sur lesquelles nous pourrons miser pour aider l’élève à progresser en lien avec ses besoins et les objectifs ciblés. </w:t>
      </w:r>
      <w:r>
        <w:rPr>
          <w:rStyle w:val="eop"/>
          <w:rFonts w:ascii="Calibri" w:eastAsiaTheme="minorEastAsia" w:hAnsi="Calibri" w:cs="Calibri"/>
          <w:color w:val="000000"/>
        </w:rPr>
        <w:t> </w:t>
      </w:r>
    </w:p>
    <w:p w14:paraId="3F02A4A7" w14:textId="77777777" w:rsidR="000B183F" w:rsidRDefault="000B183F" w:rsidP="000B183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inorEastAsia" w:hAnsi="Calibri" w:cs="Calibri"/>
          <w:color w:val="000000"/>
        </w:rPr>
        <w:t> </w:t>
      </w:r>
    </w:p>
    <w:p w14:paraId="63737554" w14:textId="77777777" w:rsidR="000B183F" w:rsidRDefault="000B183F" w:rsidP="000B183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B183F">
        <w:rPr>
          <w:rStyle w:val="normaltextrun"/>
          <w:rFonts w:ascii="Calibri" w:hAnsi="Calibri" w:cs="Calibri"/>
          <w:b/>
          <w:color w:val="000000"/>
        </w:rPr>
        <w:t>À éviter :</w:t>
      </w:r>
      <w:r>
        <w:rPr>
          <w:rStyle w:val="normaltextrun"/>
          <w:rFonts w:ascii="Calibri" w:hAnsi="Calibri" w:cs="Calibri"/>
          <w:color w:val="000000"/>
        </w:rPr>
        <w:t xml:space="preserve"> items qui ne sont pas des leviers à l’atteinte des objectifs ciblés.</w:t>
      </w:r>
      <w:r>
        <w:rPr>
          <w:rStyle w:val="eop"/>
          <w:rFonts w:ascii="Calibri" w:eastAsiaTheme="minorEastAsia" w:hAnsi="Calibri" w:cs="Calibri"/>
          <w:color w:val="000000"/>
        </w:rPr>
        <w:t> </w:t>
      </w:r>
    </w:p>
    <w:p w14:paraId="1586BCF0" w14:textId="2B826333" w:rsidR="00C66163" w:rsidRDefault="00C66163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44245958" w14:textId="3607BB93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61B3D410" w14:textId="504B2746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6E2E8470" w14:textId="1FE6655C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64CB4C04" w14:textId="66AA16FF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26413032" w14:textId="19308841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75E7EB98" w14:textId="777EEFAD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5BBDA8AC" w14:textId="5B7E44DD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1624AD53" w14:textId="161E2C98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1EA18ED3" w14:textId="24D9D549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53D80AEA" w14:textId="7A93CA4D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12C4D759" w14:textId="7F7980DB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735151AF" w14:textId="5F9563F3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01283AD2" w14:textId="25BE7613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16C46C1B" w14:textId="4F9DED7C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78AC7DB1" w14:textId="7F75FC2C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6C5830FF" w14:textId="46212504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0095E2DF" w14:textId="3C5A36B8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6BF212C6" w14:textId="37E0ECAA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p w14:paraId="4AE40A34" w14:textId="77777777" w:rsidR="0070113E" w:rsidRDefault="0070113E" w:rsidP="000B183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5"/>
        <w:gridCol w:w="8638"/>
      </w:tblGrid>
      <w:tr w:rsidR="009672C9" w:rsidRPr="009672C9" w14:paraId="0E5FDE73" w14:textId="77777777" w:rsidTr="000B183F">
        <w:tc>
          <w:tcPr>
            <w:tcW w:w="17273" w:type="dxa"/>
            <w:gridSpan w:val="2"/>
            <w:shd w:val="clear" w:color="auto" w:fill="DBE5F1" w:themeFill="accent1" w:themeFillTint="33"/>
          </w:tcPr>
          <w:p w14:paraId="69020AA9" w14:textId="77777777" w:rsidR="00A651FB" w:rsidRPr="009672C9" w:rsidRDefault="00A651FB" w:rsidP="000B183F">
            <w:pPr>
              <w:spacing w:after="0"/>
              <w:contextualSpacing/>
              <w:jc w:val="center"/>
              <w:rPr>
                <w:b/>
                <w:sz w:val="32"/>
              </w:rPr>
            </w:pPr>
            <w:r w:rsidRPr="009672C9">
              <w:rPr>
                <w:b/>
                <w:sz w:val="32"/>
              </w:rPr>
              <w:lastRenderedPageBreak/>
              <w:t>Apprentissages</w:t>
            </w:r>
          </w:p>
        </w:tc>
      </w:tr>
      <w:tr w:rsidR="0070113E" w:rsidRPr="0056094E" w14:paraId="16A9DBA0" w14:textId="77777777" w:rsidTr="00795B75">
        <w:trPr>
          <w:trHeight w:val="7939"/>
        </w:trPr>
        <w:tc>
          <w:tcPr>
            <w:tcW w:w="8635" w:type="dxa"/>
          </w:tcPr>
          <w:p w14:paraId="0EE58838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de bonnes connaissances générales. </w:t>
            </w:r>
          </w:p>
          <w:p w14:paraId="16A786CA" w14:textId="3DD22DBB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de bonnes habiletés de motricité globale. </w:t>
            </w:r>
          </w:p>
          <w:p w14:paraId="78592CFB" w14:textId="1FAC419B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>
              <w:t>L’élève démontre de</w:t>
            </w:r>
            <w:r w:rsidRPr="0056094E">
              <w:t xml:space="preserve"> bonnes habiletés de motricité fine.</w:t>
            </w:r>
          </w:p>
          <w:p w14:paraId="33EAC0EF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de bonnes stratégies pour mémoriser des concepts. </w:t>
            </w:r>
          </w:p>
          <w:p w14:paraId="4FF86A96" w14:textId="22FE5E9A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de la curiosité. </w:t>
            </w:r>
          </w:p>
          <w:p w14:paraId="137FEC3A" w14:textId="65D1DC1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</w:t>
            </w:r>
            <w:r w:rsidR="008B42C6">
              <w:t>est</w:t>
            </w:r>
            <w:r w:rsidRPr="0056094E">
              <w:t xml:space="preserve"> impli</w:t>
            </w:r>
            <w:r w:rsidR="008B42C6">
              <w:t>qué</w:t>
            </w:r>
            <w:r w:rsidRPr="0056094E">
              <w:t xml:space="preserve"> et engag</w:t>
            </w:r>
            <w:r w:rsidR="008B42C6">
              <w:t>é</w:t>
            </w:r>
            <w:r w:rsidRPr="0056094E">
              <w:t xml:space="preserve"> face à la tâche.</w:t>
            </w:r>
          </w:p>
          <w:p w14:paraId="081DED90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plus de facilité à apprendre lorsqu’il est en contact avec du matériel concret. </w:t>
            </w:r>
          </w:p>
          <w:p w14:paraId="7F2F6475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plus de facilité à apprendre lorsque ses fonctions kinesthésiques sont mobilisées. </w:t>
            </w:r>
          </w:p>
          <w:p w14:paraId="582DD0B7" w14:textId="4C962263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démontre un intérêt marqué pour une matière (préciser : l’anglais, l’écriture, la lecture, l’éducation physique, les mathématiques, les sciences, les arts, etc.).</w:t>
            </w:r>
          </w:p>
          <w:p w14:paraId="70ACF231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une habileté particulière pour les travaux manuels. </w:t>
            </w:r>
          </w:p>
          <w:p w14:paraId="35D4295A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une aptitude à apprendre de façon globale. </w:t>
            </w:r>
          </w:p>
          <w:p w14:paraId="27433CBC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une aptitude à apprendre de manière séquentielle. </w:t>
            </w:r>
          </w:p>
          <w:p w14:paraId="597DC65F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une facilité à apprendre lorsqu’il a un support verbal. </w:t>
            </w:r>
          </w:p>
          <w:p w14:paraId="49300EB1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une facilité à apprendre lorsqu’il a un support visuel. </w:t>
            </w:r>
          </w:p>
          <w:p w14:paraId="53B07085" w14:textId="10D28D06" w:rsidR="0070113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une facilité à comprendre de nouveaux concepts enseignés. </w:t>
            </w:r>
          </w:p>
          <w:p w14:paraId="7878EA08" w14:textId="7B83B39B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s’occuper dans les moments moins structurés. </w:t>
            </w:r>
          </w:p>
          <w:p w14:paraId="32D97E73" w14:textId="5C60458D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</w:t>
            </w:r>
            <w:r>
              <w:t>essaie</w:t>
            </w:r>
            <w:r w:rsidRPr="0056094E">
              <w:t xml:space="preserve"> de comprendre les informations avant de poser des questions. </w:t>
            </w:r>
          </w:p>
          <w:p w14:paraId="1F98E77A" w14:textId="77777777" w:rsidR="0070113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est capable d’a</w:t>
            </w:r>
            <w:r>
              <w:t xml:space="preserve">ccomplir une tâche </w:t>
            </w:r>
            <w:r w:rsidRPr="0056094E">
              <w:t>correspondant au modèle présenté</w:t>
            </w:r>
            <w:r>
              <w:t>.</w:t>
            </w:r>
          </w:p>
          <w:p w14:paraId="5CD4DD57" w14:textId="6CE17655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est capable d’a</w:t>
            </w:r>
            <w:r>
              <w:t xml:space="preserve">ccomplir une tâche </w:t>
            </w:r>
            <w:r w:rsidRPr="0056094E">
              <w:t xml:space="preserve">en respectant les étapes d’exécution.  </w:t>
            </w:r>
          </w:p>
          <w:p w14:paraId="73BF3738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d’effectuer les corrections nécessaires sur un travail lorsque demandé. </w:t>
            </w:r>
          </w:p>
          <w:p w14:paraId="09B66073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d’exécuter les consignes sans rappel. </w:t>
            </w:r>
          </w:p>
          <w:p w14:paraId="349ECE0E" w14:textId="6DA01EDB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d’organiser efficacement son travail et ses activités scolaires (horaire, récupération, parascolaire, etc.). </w:t>
            </w:r>
          </w:p>
          <w:p w14:paraId="4B53C45B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est capable d’utiliser adéquatement les outils mis à sa disposition.</w:t>
            </w:r>
          </w:p>
          <w:p w14:paraId="3F001E3A" w14:textId="67A0A5A8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faire abstraction des distractions externes (bruits environnants, pairs, etc.) lors de l’exécution d’une tâche. </w:t>
            </w:r>
          </w:p>
        </w:tc>
        <w:tc>
          <w:tcPr>
            <w:tcW w:w="8638" w:type="dxa"/>
          </w:tcPr>
          <w:p w14:paraId="02947C9A" w14:textId="466D82D6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est capable de s’occuper lo</w:t>
            </w:r>
            <w:r>
              <w:t>rsque ses travaux sont terminés.</w:t>
            </w:r>
          </w:p>
          <w:p w14:paraId="157CD825" w14:textId="03182B63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est capable de se mettre à la tâche rapidement de façon autonome.</w:t>
            </w:r>
          </w:p>
          <w:p w14:paraId="717CBFC2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se responsabiliser par rapport à ses apprentissages. </w:t>
            </w:r>
          </w:p>
          <w:p w14:paraId="59D56EC9" w14:textId="61997E49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sortir son matériel rapidement pour </w:t>
            </w:r>
            <w:r>
              <w:t>commencer</w:t>
            </w:r>
            <w:r w:rsidRPr="0056094E">
              <w:t xml:space="preserve"> une tâche. </w:t>
            </w:r>
          </w:p>
          <w:p w14:paraId="07D63A6D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transférer ses apprentissages dans un autre contexte. </w:t>
            </w:r>
          </w:p>
          <w:p w14:paraId="408C0F63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travailler de façon régulière et constante. </w:t>
            </w:r>
          </w:p>
          <w:p w14:paraId="58370DBF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manifeste un esprit de recherche et d’invention. </w:t>
            </w:r>
          </w:p>
          <w:p w14:paraId="53174ED9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trouve des solutions à ses difficultés.</w:t>
            </w:r>
          </w:p>
          <w:p w14:paraId="4038BB57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s’appliquer dans ses travaux. </w:t>
            </w:r>
          </w:p>
          <w:p w14:paraId="5B77D0A5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respecter les exigences demandées. </w:t>
            </w:r>
          </w:p>
          <w:p w14:paraId="1E8C3431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poser des questions pour valider sa compréhension. </w:t>
            </w:r>
          </w:p>
          <w:p w14:paraId="03BB0502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d’être attentif lors des explications. </w:t>
            </w:r>
          </w:p>
          <w:p w14:paraId="38BBE2F6" w14:textId="3E7EB4E9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est capable de demander de l’aide.</w:t>
            </w:r>
          </w:p>
          <w:p w14:paraId="1DEF2B1C" w14:textId="747E0E7A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est capable d’accepter l’aide.</w:t>
            </w:r>
          </w:p>
          <w:p w14:paraId="1AFECAEA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compléter ses devoirs et de faire ses leçons à la maison. </w:t>
            </w:r>
          </w:p>
          <w:p w14:paraId="3BBB3ACA" w14:textId="1F230CF6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</w:t>
            </w:r>
            <w:r w:rsidR="008B42C6">
              <w:t>terminer</w:t>
            </w:r>
            <w:r w:rsidRPr="0056094E">
              <w:t xml:space="preserve"> ses travaux dans le</w:t>
            </w:r>
            <w:r w:rsidR="008B42C6">
              <w:t>s</w:t>
            </w:r>
            <w:r w:rsidRPr="0056094E">
              <w:t xml:space="preserve"> temps requis. </w:t>
            </w:r>
          </w:p>
          <w:p w14:paraId="18CB31AD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d’utiliser ses outils technologiques adéquatement (préciser lesquels). </w:t>
            </w:r>
          </w:p>
          <w:p w14:paraId="29131CCD" w14:textId="77777777" w:rsidR="0070113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est capable d’utiliser le bon matériel lors de l’exécution d’une tâche.</w:t>
            </w:r>
          </w:p>
          <w:p w14:paraId="7814580B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est capable de maintenir son attention et sa concentration durant une tâche. </w:t>
            </w:r>
          </w:p>
          <w:p w14:paraId="3F8288EB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de la créativité. </w:t>
            </w:r>
          </w:p>
          <w:p w14:paraId="0DCB8102" w14:textId="77777777" w:rsidR="0070113E" w:rsidRPr="0056094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 xml:space="preserve">L’élève démontre de la minutie </w:t>
            </w:r>
            <w:r>
              <w:t>lors de la réalisation de ses travaux.</w:t>
            </w:r>
            <w:r w:rsidRPr="0056094E">
              <w:t xml:space="preserve"> </w:t>
            </w:r>
          </w:p>
          <w:p w14:paraId="12C3DF58" w14:textId="36230550" w:rsidR="0070113E" w:rsidRDefault="0070113E" w:rsidP="0070113E">
            <w:pPr>
              <w:pStyle w:val="Paragraphedeliste"/>
              <w:numPr>
                <w:ilvl w:val="0"/>
                <w:numId w:val="12"/>
              </w:numPr>
              <w:spacing w:after="0"/>
            </w:pPr>
            <w:r w:rsidRPr="0056094E">
              <w:t>L’élève démontre un bon jugement.</w:t>
            </w:r>
          </w:p>
          <w:p w14:paraId="10C2A7BE" w14:textId="0E7A11CC" w:rsidR="0070113E" w:rsidRPr="0056094E" w:rsidRDefault="0070113E" w:rsidP="0070113E">
            <w:pPr>
              <w:spacing w:after="0"/>
            </w:pPr>
          </w:p>
        </w:tc>
      </w:tr>
    </w:tbl>
    <w:p w14:paraId="1DC073B1" w14:textId="77777777" w:rsidR="00106EF0" w:rsidRPr="0056094E" w:rsidRDefault="00106EF0" w:rsidP="000B183F">
      <w:pPr>
        <w:spacing w:after="0" w:line="240" w:lineRule="auto"/>
        <w:contextualSpacing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5"/>
        <w:gridCol w:w="8638"/>
      </w:tblGrid>
      <w:tr w:rsidR="0056094E" w:rsidRPr="0056094E" w14:paraId="24C99EEF" w14:textId="77777777" w:rsidTr="000B183F">
        <w:tc>
          <w:tcPr>
            <w:tcW w:w="8635" w:type="dxa"/>
            <w:shd w:val="clear" w:color="auto" w:fill="DBE5F1" w:themeFill="accent1" w:themeFillTint="33"/>
          </w:tcPr>
          <w:p w14:paraId="469EC5FC" w14:textId="117B675A" w:rsidR="00882CE3" w:rsidRPr="0056094E" w:rsidRDefault="00882CE3" w:rsidP="000B183F">
            <w:pPr>
              <w:spacing w:after="0"/>
              <w:contextualSpacing/>
              <w:jc w:val="center"/>
              <w:rPr>
                <w:b/>
                <w:sz w:val="32"/>
              </w:rPr>
            </w:pPr>
            <w:r w:rsidRPr="0056094E">
              <w:rPr>
                <w:b/>
                <w:sz w:val="32"/>
              </w:rPr>
              <w:t>Français</w:t>
            </w:r>
          </w:p>
        </w:tc>
        <w:tc>
          <w:tcPr>
            <w:tcW w:w="8638" w:type="dxa"/>
            <w:shd w:val="clear" w:color="auto" w:fill="DBE5F1" w:themeFill="accent1" w:themeFillTint="33"/>
          </w:tcPr>
          <w:p w14:paraId="541E2DA3" w14:textId="6E89AA0F" w:rsidR="00882CE3" w:rsidRPr="0056094E" w:rsidRDefault="00882CE3" w:rsidP="000B183F">
            <w:pPr>
              <w:spacing w:after="0"/>
              <w:contextualSpacing/>
              <w:jc w:val="center"/>
              <w:rPr>
                <w:b/>
                <w:sz w:val="32"/>
              </w:rPr>
            </w:pPr>
            <w:r w:rsidRPr="0056094E">
              <w:rPr>
                <w:b/>
                <w:sz w:val="32"/>
              </w:rPr>
              <w:t>Mathématiques</w:t>
            </w:r>
          </w:p>
        </w:tc>
      </w:tr>
      <w:tr w:rsidR="0056094E" w:rsidRPr="0056094E" w14:paraId="67F4778D" w14:textId="77777777" w:rsidTr="00882CE3">
        <w:tc>
          <w:tcPr>
            <w:tcW w:w="8635" w:type="dxa"/>
          </w:tcPr>
          <w:p w14:paraId="65E2ECB2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démontre de bonnes habiletés de décodage. </w:t>
            </w:r>
          </w:p>
          <w:p w14:paraId="4D9F5981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démontre de bonnes habiletés en conscience phonologique. </w:t>
            </w:r>
          </w:p>
          <w:p w14:paraId="753998D4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démontre une bonne compréhension verbale. </w:t>
            </w:r>
          </w:p>
          <w:p w14:paraId="3DA8FD98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démontre une bonne connaissance des correspondances lettres-sons. </w:t>
            </w:r>
          </w:p>
          <w:p w14:paraId="17157E5F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d’anticiper la suite d’un texte. </w:t>
            </w:r>
          </w:p>
          <w:p w14:paraId="2E9DC74C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d’effectuer des autocorrections en s’aidant du contexte lorsqu’il lit un texte. </w:t>
            </w:r>
          </w:p>
          <w:p w14:paraId="75F37EB4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d’orthographier correctement les mots appris en contexte signifiant d’écriture (orthographe lexicale). </w:t>
            </w:r>
          </w:p>
          <w:p w14:paraId="1950C644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retenir l’orthographe d’un mot appris. </w:t>
            </w:r>
          </w:p>
          <w:p w14:paraId="4AD2D061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>L’élève est capable de repérer une information dans un texte.</w:t>
            </w:r>
          </w:p>
          <w:p w14:paraId="1491037D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dégager l’idée principale des différentes parties du texte (paragraphes, chapitres, etc.). </w:t>
            </w:r>
          </w:p>
          <w:p w14:paraId="1A3F9B9E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dégager le sens global d’un texte. </w:t>
            </w:r>
          </w:p>
          <w:p w14:paraId="1541C1A3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réciter la comptine des nombres de son niveau. </w:t>
            </w:r>
          </w:p>
          <w:p w14:paraId="16AE3766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reconnaître spontanément les mots courants. </w:t>
            </w:r>
          </w:p>
          <w:p w14:paraId="34900BD6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comprendre le sens des mots non familiers en fonction du contexte. </w:t>
            </w:r>
          </w:p>
          <w:p w14:paraId="1522EB09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bien s’exprimer oralement. </w:t>
            </w:r>
          </w:p>
          <w:p w14:paraId="779F6706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d’utiliser les stratégies apprises en écriture en contexte signifiant. </w:t>
            </w:r>
          </w:p>
          <w:p w14:paraId="39403835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>L’élève est capable d’utiliser les stratégies apprises en lecture en contexte signifiant.</w:t>
            </w:r>
          </w:p>
          <w:p w14:paraId="6FB919CD" w14:textId="77777777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lire un texte de manière fluide (exigences selon son niveau scolaire). </w:t>
            </w:r>
          </w:p>
          <w:p w14:paraId="79E6886C" w14:textId="04A5DE01" w:rsidR="00882CE3" w:rsidRPr="0056094E" w:rsidRDefault="00882CE3" w:rsidP="00B75EE7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56094E">
              <w:t xml:space="preserve">L’élève est capable de planifier et d’organiser un texte lors d’une situation d’écriture. </w:t>
            </w:r>
          </w:p>
        </w:tc>
        <w:tc>
          <w:tcPr>
            <w:tcW w:w="8638" w:type="dxa"/>
          </w:tcPr>
          <w:p w14:paraId="1C0C91AB" w14:textId="5D364C31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d’écrire ou de lire des nombres </w:t>
            </w:r>
            <w:r w:rsidR="00B75EE7">
              <w:t>en fonction de son niveau scolaire.</w:t>
            </w:r>
            <w:r w:rsidRPr="0056094E">
              <w:t xml:space="preserve"> </w:t>
            </w:r>
          </w:p>
          <w:p w14:paraId="293D1F78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démontre une bonne mémorisation des faits numériques de son niveau scolaire. </w:t>
            </w:r>
          </w:p>
          <w:p w14:paraId="28ED09F9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d’effectuer des opérations sur les nombres de son niveau scolaire. </w:t>
            </w:r>
          </w:p>
          <w:p w14:paraId="28A464F5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d’utiliser les stratégies apprises en mathématiques en contexte signifiant. </w:t>
            </w:r>
          </w:p>
          <w:p w14:paraId="45C1DA21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de choisir la bonne opération en situation d’application. </w:t>
            </w:r>
          </w:p>
          <w:p w14:paraId="38D9F6A3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de comprendre le vocabulaire et les symboles utilisés en mathématiques. </w:t>
            </w:r>
          </w:p>
          <w:p w14:paraId="1CD78C1B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de dénombrer une collection d’objets. </w:t>
            </w:r>
          </w:p>
          <w:p w14:paraId="1426A6D4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de laisser des traces claires de sa démarche en mathématiques. </w:t>
            </w:r>
          </w:p>
          <w:p w14:paraId="29DABD47" w14:textId="3C40369C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>L’élève est capable de représenter un nombre de différente</w:t>
            </w:r>
            <w:r w:rsidR="002C02D9" w:rsidRPr="0056094E">
              <w:t>s façons (concret, semi-concret et</w:t>
            </w:r>
            <w:r w:rsidRPr="0056094E">
              <w:t xml:space="preserve"> abstrait). </w:t>
            </w:r>
          </w:p>
          <w:p w14:paraId="479C115A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de représenter un problème en mathématiques. </w:t>
            </w:r>
          </w:p>
          <w:p w14:paraId="49528B40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est capable de résoudre les situations d’application proposées en mathématiques. </w:t>
            </w:r>
          </w:p>
          <w:p w14:paraId="7EB5031E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démontre une bonne compréhension de la notion d’échange en mathématiques. </w:t>
            </w:r>
          </w:p>
          <w:p w14:paraId="0145932F" w14:textId="77777777" w:rsidR="00882CE3" w:rsidRPr="0056094E" w:rsidRDefault="00882CE3" w:rsidP="00B75EE7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56094E">
              <w:t xml:space="preserve">L’élève démontre une bonne compréhension de la valeur positionnelle. </w:t>
            </w:r>
          </w:p>
          <w:p w14:paraId="17447D20" w14:textId="77777777" w:rsidR="00882CE3" w:rsidRPr="0056094E" w:rsidRDefault="00882CE3" w:rsidP="000B183F">
            <w:pPr>
              <w:spacing w:after="0"/>
              <w:contextualSpacing/>
              <w:rPr>
                <w:b/>
                <w:sz w:val="32"/>
              </w:rPr>
            </w:pPr>
          </w:p>
          <w:p w14:paraId="22747230" w14:textId="77777777" w:rsidR="00C66163" w:rsidRPr="0056094E" w:rsidRDefault="00C66163" w:rsidP="000B183F">
            <w:pPr>
              <w:spacing w:after="0"/>
              <w:contextualSpacing/>
              <w:rPr>
                <w:b/>
                <w:sz w:val="32"/>
              </w:rPr>
            </w:pPr>
          </w:p>
          <w:p w14:paraId="7A436862" w14:textId="77777777" w:rsidR="00C66163" w:rsidRPr="0056094E" w:rsidRDefault="00C66163" w:rsidP="000B183F">
            <w:pPr>
              <w:spacing w:after="0"/>
              <w:contextualSpacing/>
              <w:rPr>
                <w:b/>
                <w:sz w:val="32"/>
              </w:rPr>
            </w:pPr>
          </w:p>
          <w:p w14:paraId="652C1A29" w14:textId="684D585A" w:rsidR="00C66163" w:rsidRPr="0056094E" w:rsidRDefault="00C66163" w:rsidP="000B183F">
            <w:pPr>
              <w:spacing w:after="0"/>
              <w:contextualSpacing/>
              <w:rPr>
                <w:b/>
                <w:sz w:val="32"/>
              </w:rPr>
            </w:pPr>
          </w:p>
        </w:tc>
      </w:tr>
    </w:tbl>
    <w:p w14:paraId="4E88D519" w14:textId="43709093" w:rsidR="00486D23" w:rsidRDefault="00486D23" w:rsidP="000B183F">
      <w:pPr>
        <w:spacing w:after="0" w:line="240" w:lineRule="auto"/>
        <w:contextualSpacing/>
      </w:pPr>
    </w:p>
    <w:p w14:paraId="50672A1F" w14:textId="2587E609" w:rsidR="0070113E" w:rsidRDefault="0070113E" w:rsidP="000B183F">
      <w:pPr>
        <w:spacing w:after="0" w:line="240" w:lineRule="auto"/>
        <w:contextualSpacing/>
      </w:pPr>
    </w:p>
    <w:p w14:paraId="69909AE5" w14:textId="525DD12A" w:rsidR="0070113E" w:rsidRDefault="0070113E" w:rsidP="000B183F">
      <w:pPr>
        <w:spacing w:after="0" w:line="240" w:lineRule="auto"/>
        <w:contextualSpacing/>
      </w:pPr>
    </w:p>
    <w:p w14:paraId="742E0A00" w14:textId="282B47D9" w:rsidR="0070113E" w:rsidRDefault="0070113E" w:rsidP="000B183F">
      <w:pPr>
        <w:spacing w:after="0" w:line="240" w:lineRule="auto"/>
        <w:contextualSpacing/>
      </w:pPr>
    </w:p>
    <w:p w14:paraId="1F700C27" w14:textId="18B5E865" w:rsidR="0070113E" w:rsidRDefault="0070113E" w:rsidP="000B183F">
      <w:pPr>
        <w:spacing w:after="0" w:line="240" w:lineRule="auto"/>
        <w:contextualSpacing/>
      </w:pPr>
    </w:p>
    <w:p w14:paraId="15A11BFF" w14:textId="1CAB038A" w:rsidR="0070113E" w:rsidRDefault="0070113E" w:rsidP="000B183F">
      <w:pPr>
        <w:spacing w:after="0" w:line="240" w:lineRule="auto"/>
        <w:contextualSpacing/>
      </w:pPr>
    </w:p>
    <w:p w14:paraId="67B38F9C" w14:textId="46DE8BC5" w:rsidR="0070113E" w:rsidRDefault="0070113E" w:rsidP="000B183F">
      <w:pPr>
        <w:spacing w:after="0" w:line="240" w:lineRule="auto"/>
        <w:contextualSpacing/>
      </w:pPr>
    </w:p>
    <w:p w14:paraId="62A4EA2B" w14:textId="26122CE9" w:rsidR="0070113E" w:rsidRDefault="0070113E" w:rsidP="000B183F">
      <w:pPr>
        <w:spacing w:after="0" w:line="240" w:lineRule="auto"/>
        <w:contextualSpacing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5"/>
        <w:gridCol w:w="8638"/>
      </w:tblGrid>
      <w:tr w:rsidR="0070113E" w:rsidRPr="009672C9" w14:paraId="7D766DA9" w14:textId="77777777" w:rsidTr="0020505A">
        <w:tc>
          <w:tcPr>
            <w:tcW w:w="17273" w:type="dxa"/>
            <w:gridSpan w:val="2"/>
            <w:shd w:val="clear" w:color="auto" w:fill="DBE5F1" w:themeFill="accent1" w:themeFillTint="33"/>
            <w:vAlign w:val="center"/>
          </w:tcPr>
          <w:p w14:paraId="14222873" w14:textId="77777777" w:rsidR="0070113E" w:rsidRPr="009672C9" w:rsidRDefault="0070113E" w:rsidP="0020505A">
            <w:pPr>
              <w:spacing w:after="0"/>
              <w:contextualSpacing/>
              <w:jc w:val="center"/>
              <w:rPr>
                <w:b/>
                <w:sz w:val="32"/>
              </w:rPr>
            </w:pPr>
            <w:r w:rsidRPr="009672C9">
              <w:rPr>
                <w:b/>
                <w:sz w:val="32"/>
              </w:rPr>
              <w:t>Comportements - Personnel</w:t>
            </w:r>
          </w:p>
        </w:tc>
      </w:tr>
      <w:tr w:rsidR="0070113E" w:rsidRPr="009672C9" w14:paraId="406CE525" w14:textId="77777777" w:rsidTr="0020505A">
        <w:tc>
          <w:tcPr>
            <w:tcW w:w="8635" w:type="dxa"/>
            <w:vMerge w:val="restart"/>
          </w:tcPr>
          <w:p w14:paraId="4359E657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démontre du respect face à l’autorité. </w:t>
            </w:r>
          </w:p>
          <w:p w14:paraId="6AE67616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démontre un bon respect de l’environnement. </w:t>
            </w:r>
          </w:p>
          <w:p w14:paraId="264D2C12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d’accepter les délais. </w:t>
            </w:r>
          </w:p>
          <w:p w14:paraId="79A06E99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d’attendre son tour pour parler. </w:t>
            </w:r>
          </w:p>
          <w:p w14:paraId="1ABFEF67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d’entrer en contact adéquatement avec ses pairs. </w:t>
            </w:r>
          </w:p>
          <w:p w14:paraId="504FF3CC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capable d’entrer en contact adéquatement avec les adultes.</w:t>
            </w:r>
          </w:p>
          <w:p w14:paraId="2648A77C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d’exprimer son désaccord de manière adéquate. </w:t>
            </w:r>
          </w:p>
          <w:p w14:paraId="4C4E19BC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d’utiliser le matériel adéquatement (respect du matériel). </w:t>
            </w:r>
          </w:p>
          <w:p w14:paraId="6B3E2B65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de prendre soin de son matériel. </w:t>
            </w:r>
          </w:p>
          <w:p w14:paraId="4B13A353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d’utiliser les stratégies apprises pour régler un conflit. </w:t>
            </w:r>
          </w:p>
          <w:p w14:paraId="4B6D74B4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capable d’utiliser un langage et des gestes adéquats envers les adultes.</w:t>
            </w:r>
          </w:p>
          <w:p w14:paraId="4122F728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d’utiliser un langage et des gestes adéquats envers les pairs. </w:t>
            </w:r>
          </w:p>
          <w:p w14:paraId="7570843B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de comprendre les conséquences de ses gestes. </w:t>
            </w:r>
          </w:p>
          <w:p w14:paraId="788DCF4E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capable d’assumer les conséquences associées à ses gestes.</w:t>
            </w:r>
          </w:p>
          <w:p w14:paraId="7356D78C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capable de faire preuve d’honnêteté et d’avouer ses torts lorsqu’il raconte une situation.</w:t>
            </w:r>
          </w:p>
          <w:p w14:paraId="65980B92" w14:textId="1431B2A6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capable de rapporter les signatures demandées dans le</w:t>
            </w:r>
            <w:r w:rsidR="008B42C6">
              <w:t>s</w:t>
            </w:r>
            <w:r w:rsidRPr="00B75EE7">
              <w:t xml:space="preserve"> temps prévu</w:t>
            </w:r>
            <w:r w:rsidR="008B42C6">
              <w:t>s</w:t>
            </w:r>
            <w:r w:rsidRPr="00B75EE7">
              <w:t xml:space="preserve">. </w:t>
            </w:r>
          </w:p>
          <w:p w14:paraId="1500C7AB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de respecter les interventions que l’adulte fait auprès des autres élèves. </w:t>
            </w:r>
          </w:p>
          <w:p w14:paraId="59F8A69D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capable de respecter les règles de la classe.</w:t>
            </w:r>
          </w:p>
          <w:p w14:paraId="331CB76B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capable de respecter le code de vie de l’école.</w:t>
            </w:r>
          </w:p>
          <w:p w14:paraId="6FB54A4D" w14:textId="797D0141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</w:t>
            </w:r>
            <w:r w:rsidR="00B75EE7">
              <w:t xml:space="preserve">pable de retrouver son calme, </w:t>
            </w:r>
            <w:r w:rsidRPr="00B75EE7">
              <w:t>dans un délai raisonnable</w:t>
            </w:r>
            <w:r w:rsidR="00B75EE7">
              <w:t>,</w:t>
            </w:r>
            <w:r w:rsidRPr="00B75EE7">
              <w:t xml:space="preserve"> </w:t>
            </w:r>
            <w:r w:rsidR="008B42C6">
              <w:t>à la suite d'</w:t>
            </w:r>
            <w:r w:rsidRPr="00B75EE7">
              <w:t xml:space="preserve">une activité stimulante. </w:t>
            </w:r>
          </w:p>
          <w:p w14:paraId="18F0624A" w14:textId="45EFC4DF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de </w:t>
            </w:r>
            <w:r w:rsidR="008B42C6">
              <w:t>s'adresser</w:t>
            </w:r>
            <w:r w:rsidRPr="00B75EE7">
              <w:t xml:space="preserve"> aux personnes</w:t>
            </w:r>
            <w:r w:rsidR="008B42C6">
              <w:t>-</w:t>
            </w:r>
            <w:r w:rsidRPr="00B75EE7">
              <w:t xml:space="preserve">ressources au besoin. </w:t>
            </w:r>
          </w:p>
          <w:p w14:paraId="58F75D2A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est capable de travailler individuellement sans déranger les autres. </w:t>
            </w:r>
          </w:p>
          <w:p w14:paraId="24BDFB83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 xml:space="preserve">L’élève démontre de bonnes habiletés sociales avec ses pairs. </w:t>
            </w:r>
          </w:p>
          <w:p w14:paraId="27668F9B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démontre de bonnes habiletés à collaborer.</w:t>
            </w:r>
          </w:p>
          <w:p w14:paraId="249FFDEF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démontre de bonnes habiletés à travailler en équipe.</w:t>
            </w:r>
          </w:p>
          <w:p w14:paraId="28DD7E63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est capable d’accepter les idées de ses pairs.</w:t>
            </w:r>
          </w:p>
          <w:p w14:paraId="54465728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démontre de bonnes habiletés d’affirmation de soi.</w:t>
            </w:r>
          </w:p>
          <w:p w14:paraId="298A8667" w14:textId="77777777" w:rsidR="0070113E" w:rsidRPr="00B75EE7" w:rsidRDefault="0070113E" w:rsidP="00B75EE7">
            <w:pPr>
              <w:pStyle w:val="Paragraphedeliste"/>
              <w:numPr>
                <w:ilvl w:val="0"/>
                <w:numId w:val="15"/>
              </w:numPr>
              <w:spacing w:after="0"/>
            </w:pPr>
            <w:r w:rsidRPr="00B75EE7">
              <w:t>L’élève démontre une réciprocité dans ses rapports avec les autres.</w:t>
            </w:r>
          </w:p>
          <w:p w14:paraId="4252F456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de l’empathie face à autrui. </w:t>
            </w:r>
          </w:p>
          <w:p w14:paraId="037455B2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du dynamisme et de l’enthousiasme dans diverses situations. </w:t>
            </w:r>
          </w:p>
          <w:p w14:paraId="210847F6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le désir d’apprendre. </w:t>
            </w:r>
          </w:p>
          <w:p w14:paraId="55BD67FB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le désir de rendre service. </w:t>
            </w:r>
          </w:p>
          <w:p w14:paraId="5E4AEA30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le désir de réussir. </w:t>
            </w:r>
          </w:p>
          <w:p w14:paraId="7B0723C0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>L’élève démontre un désir d’aller vers les pairs.</w:t>
            </w:r>
          </w:p>
          <w:p w14:paraId="5BF387AA" w14:textId="4D39B8F3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>L’élève démontre un désir d’aller vers l</w:t>
            </w:r>
            <w:r w:rsidR="00B75EE7">
              <w:t xml:space="preserve">es </w:t>
            </w:r>
            <w:r w:rsidRPr="00B75EE7">
              <w:t>adulte</w:t>
            </w:r>
            <w:r w:rsidR="00B75EE7">
              <w:t>s</w:t>
            </w:r>
            <w:r w:rsidRPr="00B75EE7">
              <w:t>.</w:t>
            </w:r>
          </w:p>
          <w:p w14:paraId="28A87BF8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>L’élève démontre une bonne capacité à dédramatiser les situations problématiques.</w:t>
            </w:r>
          </w:p>
          <w:p w14:paraId="62A8B28E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>L’élève démontre une bonne capacité à désamorcer les conflits.</w:t>
            </w:r>
          </w:p>
          <w:p w14:paraId="7CD6ED24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un leadership positif. </w:t>
            </w:r>
          </w:p>
          <w:p w14:paraId="5C546C12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un sentiment d’appartenance à son milieu. </w:t>
            </w:r>
          </w:p>
          <w:p w14:paraId="2DC2E141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une attitude positive face aux tâches proposées. </w:t>
            </w:r>
          </w:p>
          <w:p w14:paraId="284857FA" w14:textId="77777777" w:rsidR="0070113E" w:rsidRPr="00B75EE7" w:rsidRDefault="0070113E" w:rsidP="00B75EE7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B75EE7">
              <w:t xml:space="preserve">L’élève démontre une attitude saine lors des situations de compétitions, et ce, indépendamment de l’issue. </w:t>
            </w:r>
          </w:p>
        </w:tc>
        <w:tc>
          <w:tcPr>
            <w:tcW w:w="8638" w:type="dxa"/>
          </w:tcPr>
          <w:p w14:paraId="7A63D1BB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démontre une belle implication dans la vie parascolaire. </w:t>
            </w:r>
          </w:p>
          <w:p w14:paraId="6271F0D0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démontre une belle maturité émotionnelle. </w:t>
            </w:r>
          </w:p>
          <w:p w14:paraId="48303B65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démontre une bonne volonté à vouloir s’améliorer. </w:t>
            </w:r>
          </w:p>
          <w:p w14:paraId="7D6377BE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démontre une image positive de lui-même. </w:t>
            </w:r>
          </w:p>
          <w:p w14:paraId="6BF59CFF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démontre une sensibilité face aux encouragements. </w:t>
            </w:r>
          </w:p>
          <w:p w14:paraId="4894CEE8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d’accepter de faire des erreurs. </w:t>
            </w:r>
          </w:p>
          <w:p w14:paraId="0FD28642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d’accepter les remarques et d’en tenir compte. </w:t>
            </w:r>
          </w:p>
          <w:p w14:paraId="1A753BA4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d’assumer les responsabilités qui lui sont assignées. </w:t>
            </w:r>
          </w:p>
          <w:p w14:paraId="1E7DB5C2" w14:textId="1509B3DA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est capable de reconna</w:t>
            </w:r>
            <w:r w:rsidR="008B42C6">
              <w:t>î</w:t>
            </w:r>
            <w:r w:rsidRPr="00B75EE7">
              <w:t xml:space="preserve">tre et d’être fier de ses progrès. </w:t>
            </w:r>
          </w:p>
          <w:p w14:paraId="57B28946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d’exprimer adéquatement les faits lors d’une situation problématique. </w:t>
            </w:r>
          </w:p>
          <w:p w14:paraId="77492C4D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d’exprimer adéquatement ses besoins. </w:t>
            </w:r>
          </w:p>
          <w:p w14:paraId="4D357910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d’exprimer ses sentiments de façon adéquate. </w:t>
            </w:r>
          </w:p>
          <w:p w14:paraId="177234A8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d’introspection. </w:t>
            </w:r>
          </w:p>
          <w:p w14:paraId="135ABC58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contrôler son impulsivité. </w:t>
            </w:r>
          </w:p>
          <w:p w14:paraId="1AF82EFF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démontre de bonnes capacités d’autorégulation.</w:t>
            </w:r>
          </w:p>
          <w:p w14:paraId="3E2FBADD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faire des choix sans soutien de l’adulte. </w:t>
            </w:r>
          </w:p>
          <w:p w14:paraId="48207C0A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faire preuve d’autonomie dans la réalisation de ses routines. </w:t>
            </w:r>
          </w:p>
          <w:p w14:paraId="2143579D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fournir un effort soutenu lors de la réalisation de ses travaux. </w:t>
            </w:r>
          </w:p>
          <w:p w14:paraId="563A3602" w14:textId="587A4713" w:rsidR="00B75EE7" w:rsidRPr="00B75EE7" w:rsidRDefault="00B75EE7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>
              <w:t xml:space="preserve">L’élève démontre </w:t>
            </w:r>
            <w:r w:rsidRPr="00B75EE7">
              <w:t xml:space="preserve">de la persévérance face à une difficulté. </w:t>
            </w:r>
          </w:p>
          <w:p w14:paraId="170E081C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prendre des initiatives. </w:t>
            </w:r>
          </w:p>
          <w:p w14:paraId="1059C974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reconnaître les premiers signes d’anxiété. </w:t>
            </w:r>
          </w:p>
          <w:p w14:paraId="5F923238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est capable de reconnaître les premiers signes de colère.</w:t>
            </w:r>
          </w:p>
          <w:p w14:paraId="069D6856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démontre des capacités à composer avec la contrariété et la frustration. </w:t>
            </w:r>
          </w:p>
          <w:p w14:paraId="5FB8647C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est capable de reconnaître ses émotions.</w:t>
            </w:r>
          </w:p>
          <w:p w14:paraId="3FF3E08F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est capable de nommer ses émotions.</w:t>
            </w:r>
          </w:p>
          <w:p w14:paraId="09FA9CED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est capable de faire des compromis.</w:t>
            </w:r>
          </w:p>
          <w:p w14:paraId="6E62F4CE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démontre une bonne capacité à s’adapter aux changements.</w:t>
            </w:r>
          </w:p>
          <w:p w14:paraId="127E5D6E" w14:textId="77777777" w:rsidR="0070113E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démontre une bonne capacité à s’adapter face aux imprévus.</w:t>
            </w:r>
          </w:p>
          <w:p w14:paraId="7FFA20B4" w14:textId="77777777" w:rsidR="00B75EE7" w:rsidRPr="00B75EE7" w:rsidRDefault="00B75EE7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réfléchir sur ses actions et les conséquences de celles-ci. </w:t>
            </w:r>
          </w:p>
          <w:p w14:paraId="65567254" w14:textId="0AFA2AEE" w:rsidR="00B75EE7" w:rsidRPr="00B75EE7" w:rsidRDefault="00B75EE7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démontre une belle confiance en lui.</w:t>
            </w:r>
          </w:p>
        </w:tc>
      </w:tr>
      <w:tr w:rsidR="0070113E" w:rsidRPr="009672C9" w14:paraId="50DF9FCE" w14:textId="77777777" w:rsidTr="0020505A">
        <w:tc>
          <w:tcPr>
            <w:tcW w:w="8635" w:type="dxa"/>
            <w:vMerge/>
          </w:tcPr>
          <w:p w14:paraId="2C9F941C" w14:textId="77777777" w:rsidR="0070113E" w:rsidRPr="00B75EE7" w:rsidRDefault="0070113E" w:rsidP="0020505A">
            <w:pPr>
              <w:pStyle w:val="Paragraphedeliste"/>
              <w:numPr>
                <w:ilvl w:val="0"/>
                <w:numId w:val="8"/>
              </w:numPr>
              <w:spacing w:after="0"/>
            </w:pPr>
          </w:p>
        </w:tc>
        <w:tc>
          <w:tcPr>
            <w:tcW w:w="8638" w:type="dxa"/>
          </w:tcPr>
          <w:p w14:paraId="000A7365" w14:textId="77777777" w:rsid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est capable de s’adapter facilement à de</w:t>
            </w:r>
            <w:r w:rsidR="00B75EE7">
              <w:t xml:space="preserve"> nouvelles </w:t>
            </w:r>
            <w:r w:rsidRPr="00B75EE7">
              <w:t>activités</w:t>
            </w:r>
            <w:r w:rsidR="00B75EE7">
              <w:t>.</w:t>
            </w:r>
          </w:p>
          <w:p w14:paraId="3AD2B494" w14:textId="4C8F23BC" w:rsidR="0070113E" w:rsidRPr="00B75EE7" w:rsidRDefault="00B75EE7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est capable de s’adapter facilement</w:t>
            </w:r>
            <w:r w:rsidR="0070113E" w:rsidRPr="00B75EE7">
              <w:t xml:space="preserve"> à de nouvelles personnes.</w:t>
            </w:r>
          </w:p>
          <w:p w14:paraId="40665521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s’intéresser à de nouvelles choses. </w:t>
            </w:r>
          </w:p>
          <w:p w14:paraId="30DC9D3E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capable de se fixer des objectifs réalistes. </w:t>
            </w:r>
          </w:p>
          <w:p w14:paraId="1A892D97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est capable de se réajuster face à un échec.</w:t>
            </w:r>
          </w:p>
          <w:p w14:paraId="663D1190" w14:textId="160EFF4D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conscient de ses </w:t>
            </w:r>
            <w:r w:rsidR="00B75EE7">
              <w:t>défi</w:t>
            </w:r>
            <w:r w:rsidRPr="00B75EE7">
              <w:t xml:space="preserve">s. </w:t>
            </w:r>
          </w:p>
          <w:p w14:paraId="4FD7B706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est conscient de ses forces. </w:t>
            </w:r>
          </w:p>
          <w:p w14:paraId="219548BC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 xml:space="preserve">L’élève fait preuve d’assiduité. </w:t>
            </w:r>
          </w:p>
          <w:p w14:paraId="771408D2" w14:textId="77777777" w:rsidR="0070113E" w:rsidRPr="00B75EE7" w:rsidRDefault="0070113E" w:rsidP="00B75EE7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B75EE7">
              <w:t>L’élève fait preuve de ponctualité.</w:t>
            </w:r>
          </w:p>
          <w:p w14:paraId="56A346CA" w14:textId="2E3FB2E9" w:rsidR="0070113E" w:rsidRPr="00B75EE7" w:rsidRDefault="0070113E" w:rsidP="00B75EE7">
            <w:pPr>
              <w:spacing w:after="0"/>
            </w:pPr>
          </w:p>
        </w:tc>
      </w:tr>
    </w:tbl>
    <w:p w14:paraId="2E02754F" w14:textId="77777777" w:rsidR="0070113E" w:rsidRPr="009672C9" w:rsidRDefault="0070113E" w:rsidP="0070113E">
      <w:pPr>
        <w:spacing w:after="0" w:line="240" w:lineRule="auto"/>
        <w:contextualSpacing/>
      </w:pPr>
    </w:p>
    <w:p w14:paraId="2F5B1883" w14:textId="77777777" w:rsidR="0070113E" w:rsidRPr="009672C9" w:rsidRDefault="0070113E" w:rsidP="0070113E">
      <w:pPr>
        <w:spacing w:after="0" w:line="240" w:lineRule="auto"/>
        <w:contextualSpacing/>
      </w:pPr>
    </w:p>
    <w:p w14:paraId="2251A5A9" w14:textId="29FE77D1" w:rsidR="0070113E" w:rsidRDefault="0070113E" w:rsidP="000B183F">
      <w:pPr>
        <w:spacing w:after="0" w:line="240" w:lineRule="auto"/>
        <w:contextualSpacing/>
      </w:pPr>
    </w:p>
    <w:p w14:paraId="22476259" w14:textId="77777777" w:rsidR="0070113E" w:rsidRPr="009672C9" w:rsidRDefault="0070113E" w:rsidP="000B183F">
      <w:pPr>
        <w:spacing w:after="0" w:line="240" w:lineRule="auto"/>
        <w:contextualSpacing/>
      </w:pPr>
    </w:p>
    <w:sectPr w:rsidR="0070113E" w:rsidRPr="009672C9" w:rsidSect="00882C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3" w:h="12242" w:orient="landscape" w:code="121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D0F3" w14:textId="77777777" w:rsidR="0079439B" w:rsidRDefault="0079439B" w:rsidP="0073753C">
      <w:pPr>
        <w:spacing w:after="0" w:line="240" w:lineRule="auto"/>
      </w:pPr>
      <w:r>
        <w:separator/>
      </w:r>
    </w:p>
  </w:endnote>
  <w:endnote w:type="continuationSeparator" w:id="0">
    <w:p w14:paraId="7D71A64D" w14:textId="77777777" w:rsidR="0079439B" w:rsidRDefault="0079439B" w:rsidP="0073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60D5" w14:textId="77777777" w:rsidR="008B42C6" w:rsidRDefault="008B42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86033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DBCD133" w14:textId="2ADBD120" w:rsidR="00F27D4A" w:rsidRPr="00F27D4A" w:rsidRDefault="00F27D4A">
        <w:pPr>
          <w:pStyle w:val="Pieddepage"/>
          <w:jc w:val="right"/>
          <w:rPr>
            <w:sz w:val="18"/>
          </w:rPr>
        </w:pPr>
        <w:r w:rsidRPr="00F27D4A">
          <w:rPr>
            <w:sz w:val="18"/>
          </w:rPr>
          <w:fldChar w:fldCharType="begin"/>
        </w:r>
        <w:r w:rsidRPr="00F27D4A">
          <w:rPr>
            <w:sz w:val="18"/>
          </w:rPr>
          <w:instrText>PAGE   \* MERGEFORMAT</w:instrText>
        </w:r>
        <w:r w:rsidRPr="00F27D4A">
          <w:rPr>
            <w:sz w:val="18"/>
          </w:rPr>
          <w:fldChar w:fldCharType="separate"/>
        </w:r>
        <w:r w:rsidR="00C465FD" w:rsidRPr="00C465FD">
          <w:rPr>
            <w:noProof/>
            <w:sz w:val="18"/>
            <w:lang w:val="fr-FR"/>
          </w:rPr>
          <w:t>1</w:t>
        </w:r>
        <w:r w:rsidRPr="00F27D4A">
          <w:rPr>
            <w:sz w:val="18"/>
          </w:rPr>
          <w:fldChar w:fldCharType="end"/>
        </w:r>
      </w:p>
    </w:sdtContent>
  </w:sdt>
  <w:p w14:paraId="5385F1D8" w14:textId="3C9504DB" w:rsidR="00F27D4A" w:rsidRDefault="00F27D4A" w:rsidP="00F27D4A">
    <w:pPr>
      <w:pStyle w:val="Pieddepage"/>
      <w:jc w:val="center"/>
      <w:rPr>
        <w:sz w:val="18"/>
      </w:rPr>
    </w:pPr>
    <w:r>
      <w:rPr>
        <w:sz w:val="18"/>
      </w:rPr>
      <w:t>Centre de services scolaire de Montréal (CSSDM) – Rédiger les capacités - Mise à jour du document : 2021.09.07</w:t>
    </w:r>
  </w:p>
  <w:p w14:paraId="574716EB" w14:textId="305BFCA3" w:rsidR="00F27D4A" w:rsidRPr="00217F38" w:rsidRDefault="00F27D4A" w:rsidP="00F27D4A">
    <w:pPr>
      <w:pStyle w:val="Pieddepage"/>
      <w:jc w:val="center"/>
      <w:rPr>
        <w:sz w:val="18"/>
      </w:rPr>
    </w:pPr>
    <w:r>
      <w:rPr>
        <w:sz w:val="18"/>
      </w:rPr>
      <w:t>Adapté du document - Commission scolaire des Samares – DVE – Plan d’intervention.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0E01" w14:textId="77777777" w:rsidR="008B42C6" w:rsidRDefault="008B42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4735" w14:textId="77777777" w:rsidR="0079439B" w:rsidRDefault="0079439B" w:rsidP="0073753C">
      <w:pPr>
        <w:spacing w:after="0" w:line="240" w:lineRule="auto"/>
      </w:pPr>
      <w:r>
        <w:separator/>
      </w:r>
    </w:p>
  </w:footnote>
  <w:footnote w:type="continuationSeparator" w:id="0">
    <w:p w14:paraId="46818E36" w14:textId="77777777" w:rsidR="0079439B" w:rsidRDefault="0079439B" w:rsidP="0073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CF7A" w14:textId="77777777" w:rsidR="008B42C6" w:rsidRDefault="008B42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5954" w14:textId="77777777" w:rsidR="008B42C6" w:rsidRDefault="008B42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401B6" w14:textId="77777777" w:rsidR="008B42C6" w:rsidRDefault="008B42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7C3"/>
    <w:multiLevelType w:val="hybridMultilevel"/>
    <w:tmpl w:val="42228E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94E"/>
    <w:multiLevelType w:val="hybridMultilevel"/>
    <w:tmpl w:val="13923D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C53F5"/>
    <w:multiLevelType w:val="hybridMultilevel"/>
    <w:tmpl w:val="B224ABE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04F8B"/>
    <w:multiLevelType w:val="hybridMultilevel"/>
    <w:tmpl w:val="A524D286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45E18"/>
    <w:multiLevelType w:val="hybridMultilevel"/>
    <w:tmpl w:val="2CEA6D22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75761"/>
    <w:multiLevelType w:val="hybridMultilevel"/>
    <w:tmpl w:val="F8FC97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0FE"/>
    <w:multiLevelType w:val="hybridMultilevel"/>
    <w:tmpl w:val="0666EB8A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8F21A8"/>
    <w:multiLevelType w:val="hybridMultilevel"/>
    <w:tmpl w:val="B9DA7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5538"/>
    <w:multiLevelType w:val="hybridMultilevel"/>
    <w:tmpl w:val="067064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98462E"/>
    <w:multiLevelType w:val="hybridMultilevel"/>
    <w:tmpl w:val="23EEB16A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139EB"/>
    <w:multiLevelType w:val="hybridMultilevel"/>
    <w:tmpl w:val="5060DB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304A0"/>
    <w:multiLevelType w:val="hybridMultilevel"/>
    <w:tmpl w:val="038C5C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B42D2B"/>
    <w:multiLevelType w:val="hybridMultilevel"/>
    <w:tmpl w:val="F6DE2E7C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0C1D05"/>
    <w:multiLevelType w:val="hybridMultilevel"/>
    <w:tmpl w:val="1F8C9F50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54557"/>
    <w:multiLevelType w:val="hybridMultilevel"/>
    <w:tmpl w:val="C0D8A2F0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CE17C6"/>
    <w:multiLevelType w:val="hybridMultilevel"/>
    <w:tmpl w:val="93C44274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2B187E"/>
    <w:multiLevelType w:val="hybridMultilevel"/>
    <w:tmpl w:val="2C90E0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4"/>
  </w:num>
  <w:num w:numId="13">
    <w:abstractNumId w:val="15"/>
  </w:num>
  <w:num w:numId="14">
    <w:abstractNumId w:val="3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86"/>
    <w:rsid w:val="000B183F"/>
    <w:rsid w:val="00106EF0"/>
    <w:rsid w:val="002C02D9"/>
    <w:rsid w:val="002F1A0B"/>
    <w:rsid w:val="00366586"/>
    <w:rsid w:val="003C590E"/>
    <w:rsid w:val="003F2BB4"/>
    <w:rsid w:val="00420A6F"/>
    <w:rsid w:val="00433CFB"/>
    <w:rsid w:val="00486D23"/>
    <w:rsid w:val="00536816"/>
    <w:rsid w:val="005560D2"/>
    <w:rsid w:val="0056094E"/>
    <w:rsid w:val="006B731E"/>
    <w:rsid w:val="0070113E"/>
    <w:rsid w:val="0073753C"/>
    <w:rsid w:val="007454EE"/>
    <w:rsid w:val="0079439B"/>
    <w:rsid w:val="008769A3"/>
    <w:rsid w:val="00877E5E"/>
    <w:rsid w:val="00882CE3"/>
    <w:rsid w:val="00896942"/>
    <w:rsid w:val="00897BFC"/>
    <w:rsid w:val="008B42C6"/>
    <w:rsid w:val="009672C9"/>
    <w:rsid w:val="0098241C"/>
    <w:rsid w:val="009B7F21"/>
    <w:rsid w:val="00A651FB"/>
    <w:rsid w:val="00B60C50"/>
    <w:rsid w:val="00B75EE7"/>
    <w:rsid w:val="00C168C3"/>
    <w:rsid w:val="00C465FD"/>
    <w:rsid w:val="00C525D1"/>
    <w:rsid w:val="00C66163"/>
    <w:rsid w:val="00CE0B1F"/>
    <w:rsid w:val="00DE3F48"/>
    <w:rsid w:val="00E0254E"/>
    <w:rsid w:val="00E03032"/>
    <w:rsid w:val="00E0557B"/>
    <w:rsid w:val="00F27D4A"/>
    <w:rsid w:val="00F31D5B"/>
    <w:rsid w:val="00F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23A5"/>
  <w15:chartTrackingRefBased/>
  <w15:docId w15:val="{41976B4D-EEA9-4F9F-B92E-4F1783B9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0E"/>
    <w:pPr>
      <w:spacing w:after="240"/>
      <w:jc w:val="both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vori">
    <w:name w:val="Favori"/>
    <w:basedOn w:val="Normal"/>
    <w:link w:val="FavoriCar"/>
    <w:qFormat/>
    <w:rsid w:val="003C590E"/>
    <w:rPr>
      <w:rFonts w:ascii="Arial" w:eastAsiaTheme="minorHAnsi" w:hAnsi="Arial"/>
      <w:lang w:eastAsia="en-US"/>
    </w:rPr>
  </w:style>
  <w:style w:type="character" w:customStyle="1" w:styleId="FavoriCar">
    <w:name w:val="Favori Car"/>
    <w:basedOn w:val="Policepardfaut"/>
    <w:link w:val="Favori"/>
    <w:rsid w:val="003C590E"/>
    <w:rPr>
      <w:rFonts w:ascii="Arial" w:hAnsi="Arial"/>
    </w:rPr>
  </w:style>
  <w:style w:type="table" w:styleId="Grilledutableau">
    <w:name w:val="Table Grid"/>
    <w:basedOn w:val="TableauNormal"/>
    <w:uiPriority w:val="59"/>
    <w:rsid w:val="0036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75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3C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375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3C"/>
    <w:rPr>
      <w:rFonts w:eastAsiaTheme="minorEastAsia"/>
      <w:lang w:eastAsia="fr-CA"/>
    </w:rPr>
  </w:style>
  <w:style w:type="paragraph" w:styleId="Paragraphedeliste">
    <w:name w:val="List Paragraph"/>
    <w:basedOn w:val="Normal"/>
    <w:uiPriority w:val="34"/>
    <w:qFormat/>
    <w:rsid w:val="00C661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1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0B18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0B183F"/>
  </w:style>
  <w:style w:type="character" w:customStyle="1" w:styleId="eop">
    <w:name w:val="eop"/>
    <w:basedOn w:val="Policepardfaut"/>
    <w:rsid w:val="000B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7027EDFABE1419FFA1F2DC1B2D04E" ma:contentTypeVersion="14" ma:contentTypeDescription="Crée un document." ma:contentTypeScope="" ma:versionID="374e65bf379bb61b63ed664db0116b79">
  <xsd:schema xmlns:xsd="http://www.w3.org/2001/XMLSchema" xmlns:xs="http://www.w3.org/2001/XMLSchema" xmlns:p="http://schemas.microsoft.com/office/2006/metadata/properties" xmlns:ns3="3d07a28f-83ed-449d-83ec-50beb774b310" xmlns:ns4="62fc7f46-3d07-4faf-88d8-abaccb2f002f" targetNamespace="http://schemas.microsoft.com/office/2006/metadata/properties" ma:root="true" ma:fieldsID="a1cf6dc21d06e0f9cb1064b51434aeb8" ns3:_="" ns4:_="">
    <xsd:import namespace="3d07a28f-83ed-449d-83ec-50beb774b310"/>
    <xsd:import namespace="62fc7f46-3d07-4faf-88d8-abaccb2f00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7a28f-83ed-449d-83ec-50beb774b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c7f46-3d07-4faf-88d8-abaccb2f0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3BCBD-E555-4379-BDC8-7CB059CF9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5D1-E10B-4055-ADAB-35CB27566E0B}">
  <ds:schemaRefs>
    <ds:schemaRef ds:uri="http://purl.org/dc/terms/"/>
    <ds:schemaRef ds:uri="http://schemas.microsoft.com/office/2006/documentManagement/types"/>
    <ds:schemaRef ds:uri="3d07a28f-83ed-449d-83ec-50beb774b310"/>
    <ds:schemaRef ds:uri="http://schemas.openxmlformats.org/package/2006/metadata/core-properties"/>
    <ds:schemaRef ds:uri="62fc7f46-3d07-4faf-88d8-abaccb2f002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AB9E2-6A1D-404B-B37A-621D3AAB7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7a28f-83ed-449d-83ec-50beb774b310"/>
    <ds:schemaRef ds:uri="62fc7f46-3d07-4faf-88d8-abaccb2f0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E11D0-1F33-4F85-9E2A-1D032E57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Courchesne Marie-Pierre</dc:creator>
  <cp:keywords/>
  <dc:description/>
  <cp:lastModifiedBy>Courchesne Marie-Pierre</cp:lastModifiedBy>
  <cp:revision>2</cp:revision>
  <dcterms:created xsi:type="dcterms:W3CDTF">2021-09-07T19:27:00Z</dcterms:created>
  <dcterms:modified xsi:type="dcterms:W3CDTF">2021-09-07T19:27:00Z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0x010100CEC7027EDFABE1419FFA1F2DC1B2D04E</vt:lpwstr>
  </property>
</Properties>
</file>